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9B5" w:rsidRPr="000E2E71" w:rsidRDefault="00E239B5" w:rsidP="00E239B5">
      <w:pPr>
        <w:pStyle w:val="NoSpacing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0E2E71">
        <w:rPr>
          <w:rFonts w:asciiTheme="majorBidi" w:hAnsiTheme="majorBidi" w:cstheme="majorBidi"/>
          <w:b/>
          <w:bCs/>
          <w:noProof/>
          <w:sz w:val="36"/>
          <w:szCs w:val="36"/>
        </w:rPr>
        <w:drawing>
          <wp:inline distT="0" distB="0" distL="0" distR="0" wp14:anchorId="5636BA49" wp14:editId="0C9554F2">
            <wp:extent cx="1111885" cy="1111885"/>
            <wp:effectExtent l="0" t="0" r="0" b="0"/>
            <wp:docPr id="1" name="Picture 1" descr="Description: mcu_logo_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mcu_logo_01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885" cy="1111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39B5" w:rsidRPr="000E2E71" w:rsidRDefault="00E239B5" w:rsidP="00E239B5">
      <w:pPr>
        <w:pStyle w:val="NoSpacing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0E2E71">
        <w:rPr>
          <w:rFonts w:asciiTheme="majorBidi" w:hAnsiTheme="majorBidi" w:cstheme="majorBidi"/>
          <w:b/>
          <w:bCs/>
          <w:sz w:val="36"/>
          <w:szCs w:val="36"/>
          <w:cs/>
        </w:rPr>
        <w:t>โครงการวิทยานิพนธ์</w:t>
      </w:r>
    </w:p>
    <w:p w:rsidR="00E239B5" w:rsidRPr="000E2E71" w:rsidRDefault="00E239B5" w:rsidP="00E239B5">
      <w:pPr>
        <w:pStyle w:val="NoSpacing"/>
        <w:jc w:val="center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0E2E71">
        <w:rPr>
          <w:rFonts w:asciiTheme="majorBidi" w:hAnsiTheme="majorBidi" w:cstheme="majorBidi"/>
          <w:b/>
          <w:bCs/>
          <w:sz w:val="36"/>
          <w:szCs w:val="36"/>
          <w:cs/>
        </w:rPr>
        <w:t xml:space="preserve">เรื่อง </w:t>
      </w:r>
    </w:p>
    <w:p w:rsidR="00E239B5" w:rsidRPr="007D343A" w:rsidRDefault="00E239B5" w:rsidP="00E239B5">
      <w:pPr>
        <w:pStyle w:val="NoSpacing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7D343A">
        <w:rPr>
          <w:rFonts w:asciiTheme="majorBidi" w:hAnsiTheme="majorBidi" w:cstheme="majorBidi"/>
          <w:b/>
          <w:bCs/>
          <w:sz w:val="40"/>
          <w:szCs w:val="40"/>
          <w:cs/>
        </w:rPr>
        <w:t>การศึกษาเชิงวิเคราะห์สัญลักษณ์ทางพระพุทธศาสนาในสังคมไทย</w:t>
      </w:r>
    </w:p>
    <w:p w:rsidR="00E239B5" w:rsidRPr="007D343A" w:rsidRDefault="00E239B5" w:rsidP="007D343A">
      <w:pPr>
        <w:pStyle w:val="NoSpacing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0E2E71">
        <w:rPr>
          <w:rFonts w:asciiTheme="majorBidi" w:hAnsiTheme="majorBidi" w:cstheme="majorBidi"/>
          <w:b/>
          <w:bCs/>
          <w:sz w:val="36"/>
          <w:szCs w:val="36"/>
        </w:rPr>
        <w:t>An Analytical Study of the Buddhist Symbols in Thai Society</w:t>
      </w:r>
    </w:p>
    <w:p w:rsidR="00E239B5" w:rsidRPr="000E2E71" w:rsidRDefault="00E239B5" w:rsidP="00E239B5">
      <w:pPr>
        <w:pStyle w:val="NoSpacing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E239B5" w:rsidRPr="000E2E71" w:rsidRDefault="00E239B5" w:rsidP="00E239B5">
      <w:pPr>
        <w:pStyle w:val="NoSpacing"/>
        <w:jc w:val="center"/>
        <w:rPr>
          <w:rFonts w:asciiTheme="majorBidi" w:hAnsiTheme="majorBidi" w:cstheme="majorBidi"/>
          <w:sz w:val="36"/>
          <w:szCs w:val="36"/>
        </w:rPr>
      </w:pPr>
      <w:r w:rsidRPr="000E2E71">
        <w:rPr>
          <w:rFonts w:asciiTheme="majorBidi" w:hAnsiTheme="majorBidi" w:cstheme="majorBidi"/>
          <w:sz w:val="36"/>
          <w:szCs w:val="36"/>
          <w:cs/>
        </w:rPr>
        <w:t>โดย</w:t>
      </w:r>
    </w:p>
    <w:p w:rsidR="00E239B5" w:rsidRPr="000E2E71" w:rsidRDefault="00E239B5" w:rsidP="00E239B5">
      <w:pPr>
        <w:pStyle w:val="NoSpacing"/>
        <w:jc w:val="center"/>
        <w:rPr>
          <w:rFonts w:asciiTheme="majorBidi" w:hAnsiTheme="majorBidi" w:cstheme="majorBidi"/>
          <w:sz w:val="36"/>
          <w:szCs w:val="36"/>
        </w:rPr>
      </w:pPr>
      <w:r w:rsidRPr="000E2E71">
        <w:rPr>
          <w:rFonts w:asciiTheme="majorBidi" w:hAnsiTheme="majorBidi" w:cstheme="majorBidi"/>
          <w:sz w:val="36"/>
          <w:szCs w:val="36"/>
          <w:cs/>
        </w:rPr>
        <w:t>พระครูศรีปัญญาวิกรม (บุญเรือง ปญฺญาวชิโร/เจนทร)</w:t>
      </w:r>
    </w:p>
    <w:p w:rsidR="00E239B5" w:rsidRPr="000E2E71" w:rsidRDefault="00E239B5" w:rsidP="00E239B5">
      <w:pPr>
        <w:pStyle w:val="NoSpacing"/>
        <w:jc w:val="center"/>
        <w:rPr>
          <w:rFonts w:asciiTheme="majorBidi" w:hAnsiTheme="majorBidi" w:cstheme="majorBidi"/>
          <w:sz w:val="36"/>
          <w:szCs w:val="36"/>
        </w:rPr>
      </w:pPr>
    </w:p>
    <w:p w:rsidR="00E239B5" w:rsidRPr="000E2E71" w:rsidRDefault="00E239B5" w:rsidP="00E239B5">
      <w:pPr>
        <w:pStyle w:val="NoSpacing"/>
        <w:jc w:val="center"/>
        <w:rPr>
          <w:rFonts w:asciiTheme="majorBidi" w:hAnsiTheme="majorBidi" w:cstheme="majorBidi"/>
          <w:sz w:val="36"/>
          <w:szCs w:val="36"/>
        </w:rPr>
      </w:pPr>
    </w:p>
    <w:p w:rsidR="00E239B5" w:rsidRPr="000E2E71" w:rsidRDefault="00E239B5" w:rsidP="00E239B5">
      <w:pPr>
        <w:pStyle w:val="NoSpacing"/>
        <w:jc w:val="center"/>
        <w:rPr>
          <w:rFonts w:asciiTheme="majorBidi" w:hAnsiTheme="majorBidi" w:cstheme="majorBidi"/>
          <w:sz w:val="36"/>
          <w:szCs w:val="36"/>
        </w:rPr>
      </w:pPr>
    </w:p>
    <w:p w:rsidR="00E239B5" w:rsidRPr="000E2E71" w:rsidRDefault="00E239B5" w:rsidP="00E239B5">
      <w:pPr>
        <w:pStyle w:val="NoSpacing"/>
        <w:jc w:val="center"/>
        <w:rPr>
          <w:rFonts w:asciiTheme="majorBidi" w:hAnsiTheme="majorBidi" w:cstheme="majorBidi"/>
          <w:sz w:val="36"/>
          <w:szCs w:val="36"/>
        </w:rPr>
      </w:pPr>
      <w:r w:rsidRPr="000E2E71">
        <w:rPr>
          <w:rFonts w:asciiTheme="majorBidi" w:hAnsiTheme="majorBidi" w:cstheme="majorBidi"/>
          <w:sz w:val="36"/>
          <w:szCs w:val="36"/>
          <w:cs/>
        </w:rPr>
        <w:t>คณะกรรมการควบคุมวิทยานิพนธ์</w:t>
      </w:r>
    </w:p>
    <w:p w:rsidR="00E239B5" w:rsidRPr="000E2E71" w:rsidRDefault="00E239B5" w:rsidP="00E239B5">
      <w:pPr>
        <w:pStyle w:val="NoSpacing"/>
        <w:numPr>
          <w:ilvl w:val="0"/>
          <w:numId w:val="11"/>
        </w:numPr>
        <w:ind w:left="2160"/>
        <w:jc w:val="thaiDistribute"/>
        <w:rPr>
          <w:rFonts w:asciiTheme="majorBidi" w:hAnsiTheme="majorBidi" w:cstheme="majorBidi"/>
          <w:sz w:val="36"/>
          <w:szCs w:val="36"/>
          <w:cs/>
        </w:rPr>
      </w:pPr>
      <w:r w:rsidRPr="000E2E71">
        <w:rPr>
          <w:rFonts w:asciiTheme="majorBidi" w:hAnsiTheme="majorBidi" w:cstheme="majorBidi"/>
          <w:sz w:val="36"/>
          <w:szCs w:val="36"/>
          <w:cs/>
        </w:rPr>
        <w:t>พระครูภาวนาโพธิคุณ</w:t>
      </w:r>
      <w:r w:rsidRPr="000E2E71">
        <w:rPr>
          <w:rFonts w:asciiTheme="majorBidi" w:hAnsiTheme="majorBidi" w:cstheme="majorBidi"/>
          <w:sz w:val="36"/>
          <w:szCs w:val="36"/>
        </w:rPr>
        <w:t>,</w:t>
      </w:r>
      <w:r w:rsidRPr="000E2E71">
        <w:rPr>
          <w:rFonts w:asciiTheme="majorBidi" w:hAnsiTheme="majorBidi" w:cstheme="majorBidi"/>
          <w:sz w:val="36"/>
          <w:szCs w:val="36"/>
          <w:cs/>
        </w:rPr>
        <w:t xml:space="preserve"> ดร.</w:t>
      </w:r>
      <w:r w:rsidRPr="000E2E71">
        <w:rPr>
          <w:rFonts w:asciiTheme="majorBidi" w:hAnsiTheme="majorBidi" w:cstheme="majorBidi"/>
          <w:sz w:val="36"/>
          <w:szCs w:val="36"/>
          <w:cs/>
        </w:rPr>
        <w:tab/>
      </w:r>
      <w:r w:rsidRPr="000E2E71">
        <w:rPr>
          <w:rFonts w:asciiTheme="majorBidi" w:hAnsiTheme="majorBidi" w:cstheme="majorBidi"/>
          <w:sz w:val="36"/>
          <w:szCs w:val="36"/>
          <w:cs/>
        </w:rPr>
        <w:tab/>
        <w:t>ประธานกรรมการ</w:t>
      </w:r>
    </w:p>
    <w:p w:rsidR="00E239B5" w:rsidRPr="000E2E71" w:rsidRDefault="00E239B5" w:rsidP="00E239B5">
      <w:pPr>
        <w:pStyle w:val="NoSpacing"/>
        <w:numPr>
          <w:ilvl w:val="0"/>
          <w:numId w:val="11"/>
        </w:numPr>
        <w:ind w:left="2160"/>
        <w:jc w:val="thaiDistribute"/>
        <w:rPr>
          <w:rFonts w:asciiTheme="majorBidi" w:hAnsiTheme="majorBidi" w:cstheme="majorBidi"/>
          <w:sz w:val="36"/>
          <w:szCs w:val="36"/>
        </w:rPr>
      </w:pPr>
      <w:r w:rsidRPr="000E2E71">
        <w:rPr>
          <w:rFonts w:asciiTheme="majorBidi" w:hAnsiTheme="majorBidi" w:cstheme="majorBidi"/>
          <w:sz w:val="36"/>
          <w:szCs w:val="36"/>
          <w:cs/>
        </w:rPr>
        <w:t>รองศาสตราจารย์จิรภัทร แก้วกู่</w:t>
      </w:r>
      <w:r w:rsidRPr="000E2E71">
        <w:rPr>
          <w:rFonts w:asciiTheme="majorBidi" w:hAnsiTheme="majorBidi" w:cstheme="majorBidi"/>
          <w:sz w:val="36"/>
          <w:szCs w:val="36"/>
          <w:cs/>
        </w:rPr>
        <w:tab/>
        <w:t>กรรมการ</w:t>
      </w:r>
    </w:p>
    <w:p w:rsidR="00E239B5" w:rsidRPr="000E2E71" w:rsidRDefault="00E239B5" w:rsidP="00E239B5">
      <w:pPr>
        <w:pStyle w:val="NoSpacing"/>
        <w:numPr>
          <w:ilvl w:val="0"/>
          <w:numId w:val="11"/>
        </w:numPr>
        <w:ind w:left="2160"/>
        <w:jc w:val="thaiDistribute"/>
        <w:rPr>
          <w:rFonts w:asciiTheme="majorBidi" w:hAnsiTheme="majorBidi" w:cstheme="majorBidi"/>
          <w:sz w:val="36"/>
          <w:szCs w:val="36"/>
        </w:rPr>
      </w:pPr>
      <w:r w:rsidRPr="000E2E71">
        <w:rPr>
          <w:rFonts w:asciiTheme="majorBidi" w:hAnsiTheme="majorBidi" w:cstheme="majorBidi"/>
          <w:sz w:val="36"/>
          <w:szCs w:val="36"/>
          <w:cs/>
        </w:rPr>
        <w:t>ดร.อุดร จันทวัน</w:t>
      </w:r>
      <w:r w:rsidRPr="000E2E71">
        <w:rPr>
          <w:rFonts w:asciiTheme="majorBidi" w:hAnsiTheme="majorBidi" w:cstheme="majorBidi"/>
          <w:sz w:val="36"/>
          <w:szCs w:val="36"/>
          <w:cs/>
        </w:rPr>
        <w:tab/>
      </w:r>
      <w:r w:rsidRPr="000E2E71">
        <w:rPr>
          <w:rFonts w:asciiTheme="majorBidi" w:hAnsiTheme="majorBidi" w:cstheme="majorBidi"/>
          <w:sz w:val="36"/>
          <w:szCs w:val="36"/>
          <w:cs/>
        </w:rPr>
        <w:tab/>
      </w:r>
      <w:r w:rsidRPr="000E2E71">
        <w:rPr>
          <w:rFonts w:asciiTheme="majorBidi" w:hAnsiTheme="majorBidi" w:cstheme="majorBidi"/>
          <w:sz w:val="36"/>
          <w:szCs w:val="36"/>
          <w:cs/>
        </w:rPr>
        <w:tab/>
        <w:t>กรรมการ</w:t>
      </w:r>
    </w:p>
    <w:p w:rsidR="00E239B5" w:rsidRPr="000E2E71" w:rsidRDefault="00E239B5" w:rsidP="00E239B5">
      <w:pPr>
        <w:pStyle w:val="NoSpacing"/>
        <w:rPr>
          <w:rFonts w:asciiTheme="majorBidi" w:hAnsiTheme="majorBidi" w:cstheme="majorBidi"/>
          <w:sz w:val="36"/>
          <w:szCs w:val="36"/>
        </w:rPr>
      </w:pPr>
    </w:p>
    <w:p w:rsidR="00E239B5" w:rsidRPr="000E2E71" w:rsidRDefault="00E239B5" w:rsidP="00E239B5">
      <w:pPr>
        <w:pStyle w:val="NoSpacing"/>
        <w:rPr>
          <w:rFonts w:asciiTheme="majorBidi" w:hAnsiTheme="majorBidi" w:cstheme="majorBidi"/>
          <w:sz w:val="36"/>
          <w:szCs w:val="36"/>
        </w:rPr>
      </w:pPr>
    </w:p>
    <w:p w:rsidR="00E239B5" w:rsidRPr="000E2E71" w:rsidRDefault="00E239B5" w:rsidP="00E239B5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36"/>
          <w:szCs w:val="36"/>
        </w:rPr>
      </w:pPr>
      <w:r w:rsidRPr="000E2E71">
        <w:rPr>
          <w:rFonts w:asciiTheme="majorBidi" w:hAnsiTheme="majorBidi" w:cstheme="majorBidi"/>
          <w:sz w:val="36"/>
          <w:szCs w:val="36"/>
          <w:cs/>
        </w:rPr>
        <w:t>วิทยานิพนธ์นี้เป็นส่วนหนึ่งของการศึกษา</w:t>
      </w:r>
    </w:p>
    <w:p w:rsidR="00E239B5" w:rsidRPr="000E2E71" w:rsidRDefault="00E239B5" w:rsidP="00E239B5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36"/>
          <w:szCs w:val="36"/>
        </w:rPr>
      </w:pPr>
      <w:r w:rsidRPr="000E2E71">
        <w:rPr>
          <w:rFonts w:asciiTheme="majorBidi" w:hAnsiTheme="majorBidi" w:cstheme="majorBidi"/>
          <w:sz w:val="36"/>
          <w:szCs w:val="36"/>
          <w:cs/>
        </w:rPr>
        <w:t>ตามหลักสูตรปริญญาพุทธศาสตรดุษฎีบัณฑิต</w:t>
      </w:r>
    </w:p>
    <w:p w:rsidR="00E239B5" w:rsidRPr="000E2E71" w:rsidRDefault="00E239B5" w:rsidP="00E239B5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36"/>
          <w:szCs w:val="36"/>
        </w:rPr>
      </w:pPr>
      <w:r w:rsidRPr="000E2E71">
        <w:rPr>
          <w:rFonts w:asciiTheme="majorBidi" w:hAnsiTheme="majorBidi" w:cstheme="majorBidi"/>
          <w:sz w:val="36"/>
          <w:szCs w:val="36"/>
          <w:cs/>
        </w:rPr>
        <w:t>สาขาวิชาพระพุทธศาสนา</w:t>
      </w:r>
    </w:p>
    <w:p w:rsidR="00E239B5" w:rsidRPr="000E2E71" w:rsidRDefault="00E239B5" w:rsidP="00E239B5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36"/>
          <w:szCs w:val="36"/>
        </w:rPr>
      </w:pPr>
      <w:r w:rsidRPr="000E2E71">
        <w:rPr>
          <w:rFonts w:asciiTheme="majorBidi" w:hAnsiTheme="majorBidi" w:cstheme="majorBidi"/>
          <w:sz w:val="36"/>
          <w:szCs w:val="36"/>
          <w:cs/>
        </w:rPr>
        <w:t xml:space="preserve">บัณฑิตวิทยาลัย </w:t>
      </w:r>
    </w:p>
    <w:p w:rsidR="00E239B5" w:rsidRPr="000E2E71" w:rsidRDefault="00E239B5" w:rsidP="00E239B5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36"/>
          <w:szCs w:val="36"/>
        </w:rPr>
      </w:pPr>
      <w:r w:rsidRPr="000E2E71">
        <w:rPr>
          <w:rFonts w:asciiTheme="majorBidi" w:hAnsiTheme="majorBidi" w:cstheme="majorBidi"/>
          <w:sz w:val="36"/>
          <w:szCs w:val="36"/>
          <w:cs/>
        </w:rPr>
        <w:t>มหาวิทยาลัยมหาจุฬาลงกรณราชวิทยาลัย</w:t>
      </w:r>
    </w:p>
    <w:p w:rsidR="00E239B5" w:rsidRPr="000E2E71" w:rsidRDefault="00E239B5" w:rsidP="00E239B5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36"/>
          <w:szCs w:val="36"/>
        </w:rPr>
      </w:pPr>
      <w:r w:rsidRPr="000E2E71">
        <w:rPr>
          <w:rFonts w:asciiTheme="majorBidi" w:hAnsiTheme="majorBidi" w:cstheme="majorBidi"/>
          <w:sz w:val="36"/>
          <w:szCs w:val="36"/>
          <w:cs/>
        </w:rPr>
        <w:t>พุทธศักราช ๒๕๕๖</w:t>
      </w:r>
    </w:p>
    <w:p w:rsidR="00E239B5" w:rsidRPr="000E2E71" w:rsidRDefault="00E239B5" w:rsidP="00442495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791421" w:rsidRPr="000E2E71" w:rsidRDefault="00791421" w:rsidP="00442495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บทที่ ๑ </w:t>
      </w:r>
    </w:p>
    <w:p w:rsidR="00A20BFF" w:rsidRPr="000E2E71" w:rsidRDefault="00A20BFF" w:rsidP="00442495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บทนำ</w:t>
      </w:r>
    </w:p>
    <w:p w:rsidR="00791421" w:rsidRPr="000E2E71" w:rsidRDefault="00791421" w:rsidP="00791421">
      <w:pPr>
        <w:pStyle w:val="NoSpacing"/>
        <w:spacing w:before="2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๑</w:t>
      </w:r>
      <w:r w:rsidR="002C05B1" w:rsidRPr="000E2E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ความเป็นมาและความสำคัญของปัญหา</w:t>
      </w:r>
    </w:p>
    <w:p w:rsidR="008F2E82" w:rsidRPr="000E2E71" w:rsidRDefault="00E21F6A" w:rsidP="00E21F6A">
      <w:pPr>
        <w:pStyle w:val="NoSpacing"/>
        <w:tabs>
          <w:tab w:val="left" w:pos="990"/>
        </w:tabs>
        <w:spacing w:before="240"/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ab/>
      </w:r>
      <w:r w:rsidR="008F2E82" w:rsidRPr="000E2E71">
        <w:rPr>
          <w:rFonts w:asciiTheme="majorBidi" w:hAnsiTheme="majorBidi" w:cstheme="majorBidi"/>
          <w:sz w:val="32"/>
          <w:szCs w:val="32"/>
          <w:cs/>
        </w:rPr>
        <w:t xml:space="preserve">สัญลักษณ์ </w:t>
      </w:r>
      <w:r w:rsidR="00277489" w:rsidRPr="000E2E71">
        <w:rPr>
          <w:rFonts w:asciiTheme="majorBidi" w:hAnsiTheme="majorBidi" w:cstheme="majorBidi"/>
          <w:sz w:val="32"/>
          <w:szCs w:val="32"/>
          <w:cs/>
        </w:rPr>
        <w:t xml:space="preserve"> คือสิ่งที่ถูกกำหนดขึ้น หรือนิยามขึ้นเพื่อใช้สื่อความหมายแทนอีกสิ่งหนึ่ง</w:t>
      </w:r>
      <w:r w:rsidR="00277489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"/>
      </w:r>
      <w:r w:rsidR="00907E93" w:rsidRPr="000E2E71">
        <w:rPr>
          <w:rFonts w:asciiTheme="majorBidi" w:hAnsiTheme="majorBidi" w:cstheme="majorBidi"/>
          <w:sz w:val="32"/>
          <w:szCs w:val="32"/>
          <w:cs/>
        </w:rPr>
        <w:t>โดยความหมายอย่างกว้าง ท่านกำหนดเอาทั้งในส่วนที่เป็นวัตถุ</w:t>
      </w:r>
      <w:r w:rsidR="00A71929" w:rsidRPr="000E2E71">
        <w:rPr>
          <w:rFonts w:asciiTheme="majorBidi" w:hAnsiTheme="majorBidi" w:cstheme="majorBidi"/>
          <w:sz w:val="32"/>
          <w:szCs w:val="32"/>
          <w:cs/>
        </w:rPr>
        <w:t>(</w:t>
      </w:r>
      <w:r w:rsidR="00A71929" w:rsidRPr="000E2E71">
        <w:rPr>
          <w:rFonts w:asciiTheme="majorBidi" w:hAnsiTheme="majorBidi" w:cstheme="majorBidi"/>
          <w:sz w:val="32"/>
          <w:szCs w:val="32"/>
        </w:rPr>
        <w:t>object</w:t>
      </w:r>
      <w:r w:rsidR="00A71929" w:rsidRPr="000E2E71">
        <w:rPr>
          <w:rFonts w:asciiTheme="majorBidi" w:hAnsiTheme="majorBidi" w:cstheme="majorBidi"/>
          <w:sz w:val="32"/>
          <w:szCs w:val="32"/>
          <w:cs/>
        </w:rPr>
        <w:t>)</w:t>
      </w:r>
      <w:r w:rsidR="00907E93" w:rsidRPr="000E2E71">
        <w:rPr>
          <w:rFonts w:asciiTheme="majorBidi" w:hAnsiTheme="majorBidi" w:cstheme="majorBidi"/>
          <w:sz w:val="32"/>
          <w:szCs w:val="32"/>
          <w:cs/>
        </w:rPr>
        <w:t xml:space="preserve"> การกระทำ</w:t>
      </w:r>
      <w:r w:rsidR="00A71929" w:rsidRPr="000E2E71">
        <w:rPr>
          <w:rFonts w:asciiTheme="majorBidi" w:hAnsiTheme="majorBidi" w:cstheme="majorBidi"/>
          <w:sz w:val="32"/>
          <w:szCs w:val="32"/>
          <w:cs/>
        </w:rPr>
        <w:t>(</w:t>
      </w:r>
      <w:r w:rsidR="00A71929" w:rsidRPr="000E2E71">
        <w:rPr>
          <w:rFonts w:asciiTheme="majorBidi" w:hAnsiTheme="majorBidi" w:cstheme="majorBidi"/>
          <w:sz w:val="32"/>
          <w:szCs w:val="32"/>
        </w:rPr>
        <w:t>action</w:t>
      </w:r>
      <w:r w:rsidR="00A71929" w:rsidRPr="000E2E71">
        <w:rPr>
          <w:rFonts w:asciiTheme="majorBidi" w:hAnsiTheme="majorBidi" w:cstheme="majorBidi"/>
          <w:sz w:val="32"/>
          <w:szCs w:val="32"/>
          <w:cs/>
        </w:rPr>
        <w:t>)</w:t>
      </w:r>
      <w:r w:rsidR="00907E93" w:rsidRPr="000E2E71">
        <w:rPr>
          <w:rFonts w:asciiTheme="majorBidi" w:hAnsiTheme="majorBidi" w:cstheme="majorBidi"/>
          <w:sz w:val="32"/>
          <w:szCs w:val="32"/>
          <w:cs/>
        </w:rPr>
        <w:t xml:space="preserve"> และความคิด</w:t>
      </w:r>
      <w:r w:rsidR="00A71929" w:rsidRPr="000E2E71">
        <w:rPr>
          <w:rFonts w:asciiTheme="majorBidi" w:hAnsiTheme="majorBidi" w:cstheme="majorBidi"/>
          <w:sz w:val="32"/>
          <w:szCs w:val="32"/>
          <w:cs/>
        </w:rPr>
        <w:t>(</w:t>
      </w:r>
      <w:r w:rsidR="00A71929" w:rsidRPr="000E2E71">
        <w:rPr>
          <w:rFonts w:asciiTheme="majorBidi" w:hAnsiTheme="majorBidi" w:cstheme="majorBidi"/>
          <w:sz w:val="32"/>
          <w:szCs w:val="32"/>
        </w:rPr>
        <w:t>idea</w:t>
      </w:r>
      <w:r w:rsidR="00A71929" w:rsidRPr="000E2E71">
        <w:rPr>
          <w:rFonts w:asciiTheme="majorBidi" w:hAnsiTheme="majorBidi" w:cstheme="majorBidi"/>
          <w:sz w:val="32"/>
          <w:szCs w:val="32"/>
          <w:cs/>
        </w:rPr>
        <w:t>)</w:t>
      </w:r>
      <w:r w:rsidR="00907E93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2"/>
      </w:r>
      <w:r w:rsidR="002E628B" w:rsidRPr="000E2E71">
        <w:rPr>
          <w:rFonts w:asciiTheme="majorBidi" w:hAnsiTheme="majorBidi" w:cstheme="majorBidi"/>
          <w:sz w:val="32"/>
          <w:szCs w:val="32"/>
          <w:cs/>
        </w:rPr>
        <w:t>ตรงกับ</w:t>
      </w:r>
      <w:r w:rsidR="00277489" w:rsidRPr="000E2E71">
        <w:rPr>
          <w:rFonts w:asciiTheme="majorBidi" w:hAnsiTheme="majorBidi" w:cstheme="majorBidi"/>
          <w:sz w:val="32"/>
          <w:szCs w:val="32"/>
          <w:cs/>
        </w:rPr>
        <w:t>คำในภาษาอังกฤษ</w:t>
      </w:r>
      <w:r w:rsidR="00572AD1" w:rsidRPr="000E2E71">
        <w:rPr>
          <w:rFonts w:asciiTheme="majorBidi" w:hAnsiTheme="majorBidi" w:cstheme="majorBidi"/>
          <w:sz w:val="32"/>
          <w:szCs w:val="32"/>
          <w:cs/>
        </w:rPr>
        <w:t xml:space="preserve"> ๒ ว่า</w:t>
      </w:r>
      <w:r w:rsidR="003704DB">
        <w:rPr>
          <w:rFonts w:asciiTheme="majorBidi" w:hAnsiTheme="majorBidi" w:cstheme="majorBidi"/>
          <w:sz w:val="32"/>
          <w:szCs w:val="32"/>
        </w:rPr>
        <w:t xml:space="preserve"> </w:t>
      </w:r>
      <w:r w:rsidR="00E95BBB" w:rsidRPr="000E2E71">
        <w:rPr>
          <w:rFonts w:asciiTheme="majorBidi" w:hAnsiTheme="majorBidi" w:cstheme="majorBidi"/>
          <w:sz w:val="32"/>
          <w:szCs w:val="32"/>
        </w:rPr>
        <w:t xml:space="preserve">sign </w:t>
      </w:r>
      <w:r w:rsidR="00E95BBB" w:rsidRPr="000E2E7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95BBB" w:rsidRPr="000E2E71">
        <w:rPr>
          <w:rFonts w:asciiTheme="majorBidi" w:hAnsiTheme="majorBidi" w:cstheme="majorBidi"/>
          <w:sz w:val="32"/>
          <w:szCs w:val="32"/>
        </w:rPr>
        <w:t xml:space="preserve">symbol </w:t>
      </w:r>
      <w:r w:rsidR="007778A2" w:rsidRPr="000E2E71">
        <w:rPr>
          <w:rFonts w:asciiTheme="majorBidi" w:hAnsiTheme="majorBidi" w:cstheme="majorBidi"/>
          <w:sz w:val="32"/>
          <w:szCs w:val="32"/>
          <w:cs/>
        </w:rPr>
        <w:t>ปัจจุบัน</w:t>
      </w:r>
      <w:r w:rsidR="00C36623" w:rsidRPr="000E2E71">
        <w:rPr>
          <w:rFonts w:asciiTheme="majorBidi" w:hAnsiTheme="majorBidi" w:cstheme="majorBidi"/>
          <w:sz w:val="32"/>
          <w:szCs w:val="32"/>
          <w:cs/>
        </w:rPr>
        <w:t>เป็นหน่วยหนึ่งในวิชาสัญศาสตร์</w:t>
      </w:r>
      <w:r w:rsidR="00942162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3"/>
      </w:r>
      <w:r w:rsidR="00A71929" w:rsidRPr="000E2E71">
        <w:rPr>
          <w:rFonts w:asciiTheme="majorBidi" w:hAnsiTheme="majorBidi" w:cstheme="majorBidi"/>
          <w:sz w:val="32"/>
          <w:szCs w:val="32"/>
          <w:cs/>
        </w:rPr>
        <w:t>(</w:t>
      </w:r>
      <w:r w:rsidR="00A71929" w:rsidRPr="000E2E71">
        <w:rPr>
          <w:rFonts w:asciiTheme="majorBidi" w:hAnsiTheme="majorBidi" w:cstheme="majorBidi"/>
          <w:sz w:val="32"/>
          <w:szCs w:val="32"/>
        </w:rPr>
        <w:t>semiotics</w:t>
      </w:r>
      <w:r w:rsidR="00A71929" w:rsidRPr="000E2E71">
        <w:rPr>
          <w:rFonts w:asciiTheme="majorBidi" w:hAnsiTheme="majorBidi" w:cstheme="majorBidi"/>
          <w:sz w:val="32"/>
          <w:szCs w:val="32"/>
          <w:cs/>
        </w:rPr>
        <w:t>)</w:t>
      </w:r>
      <w:r w:rsidR="00C36623" w:rsidRPr="000E2E71">
        <w:rPr>
          <w:rFonts w:asciiTheme="majorBidi" w:hAnsiTheme="majorBidi" w:cstheme="majorBidi"/>
          <w:sz w:val="32"/>
          <w:szCs w:val="32"/>
          <w:cs/>
        </w:rPr>
        <w:t>ซึ่งศึกษา</w:t>
      </w:r>
      <w:r w:rsidR="0096548A" w:rsidRPr="000E2E71">
        <w:rPr>
          <w:rFonts w:asciiTheme="majorBidi" w:hAnsiTheme="majorBidi" w:cstheme="majorBidi"/>
          <w:sz w:val="32"/>
          <w:szCs w:val="32"/>
          <w:cs/>
        </w:rPr>
        <w:t xml:space="preserve">เกี่ยวกับสัญญะ </w:t>
      </w:r>
      <w:r w:rsidR="00974E56" w:rsidRPr="000E2E71">
        <w:rPr>
          <w:rFonts w:asciiTheme="majorBidi" w:hAnsiTheme="majorBidi" w:cstheme="majorBidi"/>
          <w:sz w:val="32"/>
          <w:szCs w:val="32"/>
          <w:cs/>
        </w:rPr>
        <w:t>และ</w:t>
      </w:r>
      <w:r w:rsidR="00C36623" w:rsidRPr="000E2E71">
        <w:rPr>
          <w:rFonts w:asciiTheme="majorBidi" w:hAnsiTheme="majorBidi" w:cstheme="majorBidi"/>
          <w:sz w:val="32"/>
          <w:szCs w:val="32"/>
          <w:cs/>
        </w:rPr>
        <w:t>วิธี</w:t>
      </w:r>
      <w:r w:rsidR="0096548A" w:rsidRPr="000E2E71">
        <w:rPr>
          <w:rFonts w:asciiTheme="majorBidi" w:hAnsiTheme="majorBidi" w:cstheme="majorBidi"/>
          <w:sz w:val="32"/>
          <w:szCs w:val="32"/>
          <w:cs/>
        </w:rPr>
        <w:t xml:space="preserve">การ </w:t>
      </w:r>
      <w:r w:rsidR="00A71929" w:rsidRPr="000E2E71">
        <w:rPr>
          <w:rFonts w:asciiTheme="majorBidi" w:hAnsiTheme="majorBidi" w:cstheme="majorBidi"/>
          <w:sz w:val="32"/>
          <w:szCs w:val="32"/>
          <w:cs/>
        </w:rPr>
        <w:t>(</w:t>
      </w:r>
      <w:r w:rsidR="00A71929" w:rsidRPr="000E2E71">
        <w:rPr>
          <w:rFonts w:asciiTheme="majorBidi" w:hAnsiTheme="majorBidi" w:cstheme="majorBidi"/>
          <w:sz w:val="32"/>
          <w:szCs w:val="32"/>
        </w:rPr>
        <w:t>process</w:t>
      </w:r>
      <w:r w:rsidR="00A71929" w:rsidRPr="000E2E71">
        <w:rPr>
          <w:rFonts w:asciiTheme="majorBidi" w:hAnsiTheme="majorBidi" w:cstheme="majorBidi"/>
          <w:sz w:val="32"/>
          <w:szCs w:val="32"/>
          <w:cs/>
        </w:rPr>
        <w:t>)</w:t>
      </w:r>
      <w:r w:rsidR="0096548A" w:rsidRPr="000E2E71">
        <w:rPr>
          <w:rFonts w:asciiTheme="majorBidi" w:hAnsiTheme="majorBidi" w:cstheme="majorBidi"/>
          <w:sz w:val="32"/>
          <w:szCs w:val="32"/>
          <w:cs/>
        </w:rPr>
        <w:t xml:space="preserve"> เครื่องหมาย</w:t>
      </w:r>
      <w:r w:rsidR="003704DB">
        <w:rPr>
          <w:rFonts w:asciiTheme="majorBidi" w:hAnsiTheme="majorBidi" w:cstheme="majorBidi"/>
          <w:sz w:val="32"/>
          <w:szCs w:val="32"/>
        </w:rPr>
        <w:t xml:space="preserve"> </w:t>
      </w:r>
      <w:r w:rsidR="00A71929" w:rsidRPr="000E2E71">
        <w:rPr>
          <w:rFonts w:asciiTheme="majorBidi" w:hAnsiTheme="majorBidi" w:cstheme="majorBidi"/>
          <w:sz w:val="32"/>
          <w:szCs w:val="32"/>
        </w:rPr>
        <w:t>(</w:t>
      </w:r>
      <w:r w:rsidR="0096548A" w:rsidRPr="000E2E71">
        <w:rPr>
          <w:rFonts w:asciiTheme="majorBidi" w:hAnsiTheme="majorBidi" w:cstheme="majorBidi"/>
          <w:sz w:val="32"/>
          <w:szCs w:val="32"/>
        </w:rPr>
        <w:t>indication</w:t>
      </w:r>
      <w:r w:rsidR="00A71929" w:rsidRPr="000E2E71">
        <w:rPr>
          <w:rFonts w:asciiTheme="majorBidi" w:hAnsiTheme="majorBidi" w:cstheme="majorBidi"/>
          <w:sz w:val="32"/>
          <w:szCs w:val="32"/>
        </w:rPr>
        <w:t>)</w:t>
      </w:r>
      <w:r w:rsidR="003704DB">
        <w:rPr>
          <w:rFonts w:asciiTheme="majorBidi" w:hAnsiTheme="majorBidi" w:cstheme="majorBidi"/>
          <w:sz w:val="32"/>
          <w:szCs w:val="32"/>
        </w:rPr>
        <w:t xml:space="preserve"> </w:t>
      </w:r>
      <w:r w:rsidR="00572AD1" w:rsidRPr="000E2E71">
        <w:rPr>
          <w:rFonts w:asciiTheme="majorBidi" w:hAnsiTheme="majorBidi" w:cstheme="majorBidi"/>
          <w:sz w:val="32"/>
          <w:szCs w:val="32"/>
          <w:cs/>
        </w:rPr>
        <w:t xml:space="preserve">เครื่องบ่งชี้ </w:t>
      </w:r>
      <w:r w:rsidR="00A71929" w:rsidRPr="000E2E71">
        <w:rPr>
          <w:rFonts w:asciiTheme="majorBidi" w:hAnsiTheme="majorBidi" w:cstheme="majorBidi"/>
          <w:sz w:val="32"/>
          <w:szCs w:val="32"/>
          <w:cs/>
        </w:rPr>
        <w:t>(</w:t>
      </w:r>
      <w:r w:rsidR="0096548A" w:rsidRPr="000E2E71">
        <w:rPr>
          <w:rFonts w:asciiTheme="majorBidi" w:hAnsiTheme="majorBidi" w:cstheme="majorBidi"/>
          <w:sz w:val="32"/>
          <w:szCs w:val="32"/>
        </w:rPr>
        <w:t>designation</w:t>
      </w:r>
      <w:r w:rsidR="00A71929" w:rsidRPr="000E2E71">
        <w:rPr>
          <w:rFonts w:asciiTheme="majorBidi" w:hAnsiTheme="majorBidi" w:cstheme="majorBidi"/>
          <w:sz w:val="32"/>
          <w:szCs w:val="32"/>
          <w:cs/>
        </w:rPr>
        <w:t>)</w:t>
      </w:r>
      <w:r w:rsidR="0096548A" w:rsidRPr="000E2E71">
        <w:rPr>
          <w:rFonts w:asciiTheme="majorBidi" w:hAnsiTheme="majorBidi" w:cstheme="majorBidi"/>
          <w:sz w:val="32"/>
          <w:szCs w:val="32"/>
          <w:cs/>
        </w:rPr>
        <w:t xml:space="preserve">สิ่งเสมือน </w:t>
      </w:r>
      <w:r w:rsidR="00A71929" w:rsidRPr="000E2E71">
        <w:rPr>
          <w:rFonts w:asciiTheme="majorBidi" w:hAnsiTheme="majorBidi" w:cstheme="majorBidi"/>
          <w:sz w:val="32"/>
          <w:szCs w:val="32"/>
        </w:rPr>
        <w:t>(</w:t>
      </w:r>
      <w:r w:rsidR="0096548A" w:rsidRPr="000E2E71">
        <w:rPr>
          <w:rFonts w:asciiTheme="majorBidi" w:hAnsiTheme="majorBidi" w:cstheme="majorBidi"/>
          <w:sz w:val="32"/>
          <w:szCs w:val="32"/>
        </w:rPr>
        <w:t>likeness</w:t>
      </w:r>
      <w:r w:rsidR="00A71929" w:rsidRPr="000E2E71">
        <w:rPr>
          <w:rFonts w:asciiTheme="majorBidi" w:hAnsiTheme="majorBidi" w:cstheme="majorBidi"/>
          <w:sz w:val="32"/>
          <w:szCs w:val="32"/>
        </w:rPr>
        <w:t>)</w:t>
      </w:r>
      <w:r w:rsidR="0096548A" w:rsidRPr="000E2E71">
        <w:rPr>
          <w:rFonts w:asciiTheme="majorBidi" w:hAnsiTheme="majorBidi" w:cstheme="majorBidi"/>
          <w:sz w:val="32"/>
          <w:szCs w:val="32"/>
          <w:cs/>
        </w:rPr>
        <w:t xml:space="preserve">รวมไปถึงคำอุปมา </w:t>
      </w:r>
      <w:r w:rsidR="00A71929" w:rsidRPr="000E2E71">
        <w:rPr>
          <w:rFonts w:asciiTheme="majorBidi" w:hAnsiTheme="majorBidi" w:cstheme="majorBidi"/>
          <w:sz w:val="32"/>
          <w:szCs w:val="32"/>
        </w:rPr>
        <w:t>(</w:t>
      </w:r>
      <w:hyperlink r:id="rId9" w:tooltip="Analogy" w:history="1">
        <w:r w:rsidR="0096548A" w:rsidRPr="000E2E71">
          <w:rPr>
            <w:rStyle w:val="Hyperlink"/>
            <w:rFonts w:asciiTheme="majorBidi" w:hAnsiTheme="majorBidi" w:cstheme="majorBidi"/>
            <w:color w:val="000000"/>
            <w:sz w:val="32"/>
            <w:szCs w:val="32"/>
            <w:u w:val="none"/>
          </w:rPr>
          <w:t>analogy</w:t>
        </w:r>
      </w:hyperlink>
      <w:r w:rsidR="00A71929" w:rsidRPr="000E2E71">
        <w:rPr>
          <w:rFonts w:asciiTheme="majorBidi" w:hAnsiTheme="majorBidi" w:cstheme="majorBidi"/>
          <w:color w:val="000000"/>
          <w:sz w:val="32"/>
          <w:szCs w:val="32"/>
        </w:rPr>
        <w:t>)</w:t>
      </w:r>
      <w:r w:rsidR="003704D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67DF4" w:rsidRPr="000E2E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คำอุปมัย </w:t>
      </w:r>
      <w:r w:rsidR="00A71929" w:rsidRPr="000E2E71">
        <w:rPr>
          <w:rFonts w:asciiTheme="majorBidi" w:hAnsiTheme="majorBidi" w:cstheme="majorBidi"/>
          <w:color w:val="000000"/>
          <w:sz w:val="32"/>
          <w:szCs w:val="32"/>
        </w:rPr>
        <w:t>(</w:t>
      </w:r>
      <w:hyperlink r:id="rId10" w:tooltip="Metaphor" w:history="1">
        <w:r w:rsidR="0096548A" w:rsidRPr="000E2E71">
          <w:rPr>
            <w:rStyle w:val="Hyperlink"/>
            <w:rFonts w:asciiTheme="majorBidi" w:hAnsiTheme="majorBidi" w:cstheme="majorBidi"/>
            <w:color w:val="000000"/>
            <w:sz w:val="32"/>
            <w:szCs w:val="32"/>
            <w:u w:val="none"/>
          </w:rPr>
          <w:t>metaphor</w:t>
        </w:r>
      </w:hyperlink>
      <w:r w:rsidR="00A71929" w:rsidRPr="000E2E71">
        <w:rPr>
          <w:rFonts w:asciiTheme="majorBidi" w:hAnsiTheme="majorBidi" w:cstheme="majorBidi"/>
          <w:color w:val="000000"/>
          <w:sz w:val="32"/>
          <w:szCs w:val="32"/>
        </w:rPr>
        <w:t>)</w:t>
      </w:r>
      <w:r w:rsidR="002D18B6" w:rsidRPr="000E2E71">
        <w:rPr>
          <w:rFonts w:asciiTheme="majorBidi" w:hAnsiTheme="majorBidi" w:cstheme="majorBidi"/>
          <w:color w:val="000000"/>
          <w:sz w:val="32"/>
          <w:szCs w:val="32"/>
          <w:cs/>
        </w:rPr>
        <w:t>ระบบสัญญะ</w:t>
      </w:r>
      <w:r w:rsidR="00A71929" w:rsidRPr="000E2E71">
        <w:rPr>
          <w:rFonts w:asciiTheme="majorBidi" w:hAnsiTheme="majorBidi" w:cstheme="majorBidi"/>
          <w:color w:val="000000"/>
          <w:sz w:val="32"/>
          <w:szCs w:val="32"/>
        </w:rPr>
        <w:t>(</w:t>
      </w:r>
      <w:hyperlink r:id="rId11" w:tooltip="Symbol" w:history="1">
        <w:r w:rsidR="0096548A" w:rsidRPr="000E2E71">
          <w:rPr>
            <w:rStyle w:val="Hyperlink"/>
            <w:rFonts w:asciiTheme="majorBidi" w:hAnsiTheme="majorBidi" w:cstheme="majorBidi"/>
            <w:color w:val="000000"/>
            <w:sz w:val="32"/>
            <w:szCs w:val="32"/>
            <w:u w:val="none"/>
          </w:rPr>
          <w:t>symbolism</w:t>
        </w:r>
      </w:hyperlink>
      <w:r w:rsidR="00A71929" w:rsidRPr="000E2E71">
        <w:rPr>
          <w:rFonts w:asciiTheme="majorBidi" w:hAnsiTheme="majorBidi" w:cstheme="majorBidi"/>
          <w:color w:val="000000"/>
          <w:sz w:val="32"/>
          <w:szCs w:val="32"/>
        </w:rPr>
        <w:t>)</w:t>
      </w:r>
      <w:r w:rsidR="003704D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31FBF" w:rsidRPr="000E2E71">
        <w:rPr>
          <w:rFonts w:asciiTheme="majorBidi" w:hAnsiTheme="majorBidi" w:cstheme="majorBidi"/>
          <w:color w:val="000000"/>
          <w:sz w:val="32"/>
          <w:szCs w:val="32"/>
          <w:cs/>
        </w:rPr>
        <w:t>เครื่องแสดง</w:t>
      </w:r>
      <w:r w:rsidR="003704D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71929" w:rsidRPr="000E2E71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96548A" w:rsidRPr="000E2E71">
        <w:rPr>
          <w:rFonts w:asciiTheme="majorBidi" w:hAnsiTheme="majorBidi" w:cstheme="majorBidi"/>
          <w:color w:val="000000"/>
          <w:sz w:val="32"/>
          <w:szCs w:val="32"/>
        </w:rPr>
        <w:t>signification</w:t>
      </w:r>
      <w:r w:rsidR="00A71929" w:rsidRPr="000E2E71">
        <w:rPr>
          <w:rFonts w:asciiTheme="majorBidi" w:hAnsiTheme="majorBidi" w:cstheme="majorBidi"/>
          <w:color w:val="000000"/>
          <w:sz w:val="32"/>
          <w:szCs w:val="32"/>
        </w:rPr>
        <w:t>)</w:t>
      </w:r>
      <w:r w:rsidR="003704D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67DF4" w:rsidRPr="000E2E71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96548A" w:rsidRPr="000E2E71">
        <w:rPr>
          <w:rFonts w:asciiTheme="majorBidi" w:hAnsiTheme="majorBidi" w:cstheme="majorBidi"/>
          <w:color w:val="000000"/>
          <w:sz w:val="32"/>
          <w:szCs w:val="32"/>
          <w:cs/>
        </w:rPr>
        <w:t>การสื่อสาร</w:t>
      </w:r>
      <w:r w:rsidR="00A71929" w:rsidRPr="000E2E71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96548A" w:rsidRPr="000E2E71">
        <w:rPr>
          <w:rFonts w:asciiTheme="majorBidi" w:hAnsiTheme="majorBidi" w:cstheme="majorBidi"/>
          <w:color w:val="000000"/>
          <w:sz w:val="32"/>
          <w:szCs w:val="32"/>
        </w:rPr>
        <w:t>communication</w:t>
      </w:r>
      <w:r w:rsidR="00A71929" w:rsidRPr="000E2E71">
        <w:rPr>
          <w:rFonts w:asciiTheme="majorBidi" w:hAnsiTheme="majorBidi" w:cstheme="majorBidi"/>
          <w:color w:val="000000"/>
          <w:sz w:val="32"/>
          <w:szCs w:val="32"/>
        </w:rPr>
        <w:t>)</w:t>
      </w:r>
      <w:r w:rsidR="0096548A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4"/>
      </w:r>
      <w:r w:rsidR="00F81E6B" w:rsidRPr="000E2E71">
        <w:rPr>
          <w:rFonts w:asciiTheme="majorBidi" w:hAnsiTheme="majorBidi" w:cstheme="majorBidi"/>
          <w:sz w:val="32"/>
          <w:szCs w:val="32"/>
          <w:cs/>
        </w:rPr>
        <w:t xml:space="preserve"> ที่มนุษย์สร้างขึ้</w:t>
      </w:r>
      <w:r w:rsidR="00EE260E" w:rsidRPr="000E2E71">
        <w:rPr>
          <w:rFonts w:asciiTheme="majorBidi" w:hAnsiTheme="majorBidi" w:cstheme="majorBidi"/>
          <w:sz w:val="32"/>
          <w:szCs w:val="32"/>
          <w:cs/>
        </w:rPr>
        <w:t>น</w:t>
      </w:r>
      <w:r w:rsidR="00B67DF4" w:rsidRPr="000E2E71">
        <w:rPr>
          <w:rFonts w:asciiTheme="majorBidi" w:hAnsiTheme="majorBidi" w:cstheme="majorBidi"/>
          <w:sz w:val="32"/>
          <w:szCs w:val="32"/>
          <w:cs/>
        </w:rPr>
        <w:t>เพื่อสื่อความถึงสิ่งใดสิ่งหนึ่งนอกเหนือจากตัวมันเอง</w:t>
      </w:r>
      <w:bookmarkStart w:id="0" w:name="_GoBack"/>
      <w:bookmarkEnd w:id="0"/>
    </w:p>
    <w:p w:rsidR="005D16E3" w:rsidRPr="000E2E71" w:rsidRDefault="00AA475B" w:rsidP="00E7412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 xml:space="preserve">แม้วิชาสัญศาสตร์จะเพิ่งเกิดมาได้ไม่นาน </w:t>
      </w:r>
      <w:r w:rsidR="00006B7D" w:rsidRPr="000E2E71">
        <w:rPr>
          <w:rFonts w:asciiTheme="majorBidi" w:hAnsiTheme="majorBidi" w:cstheme="majorBidi"/>
          <w:sz w:val="32"/>
          <w:szCs w:val="32"/>
        </w:rPr>
        <w:t>[</w:t>
      </w:r>
      <w:r w:rsidRPr="000E2E71">
        <w:rPr>
          <w:rFonts w:asciiTheme="majorBidi" w:hAnsiTheme="majorBidi" w:cstheme="majorBidi"/>
          <w:sz w:val="32"/>
          <w:szCs w:val="32"/>
          <w:cs/>
        </w:rPr>
        <w:t>ศตวรรษที่ ๑๙</w:t>
      </w:r>
      <w:r w:rsidR="00006B7D" w:rsidRPr="000E2E71">
        <w:rPr>
          <w:rFonts w:asciiTheme="majorBidi" w:hAnsiTheme="majorBidi" w:cstheme="majorBidi"/>
          <w:sz w:val="32"/>
          <w:szCs w:val="32"/>
        </w:rPr>
        <w:t>]</w:t>
      </w:r>
      <w:r w:rsidR="007A4424" w:rsidRPr="000E2E71">
        <w:rPr>
          <w:rFonts w:asciiTheme="majorBidi" w:hAnsiTheme="majorBidi" w:cstheme="majorBidi"/>
          <w:sz w:val="32"/>
          <w:szCs w:val="32"/>
          <w:cs/>
        </w:rPr>
        <w:t>แต่</w:t>
      </w:r>
      <w:r w:rsidR="00772441" w:rsidRPr="000E2E71">
        <w:rPr>
          <w:rFonts w:asciiTheme="majorBidi" w:hAnsiTheme="majorBidi" w:cstheme="majorBidi"/>
          <w:sz w:val="32"/>
          <w:szCs w:val="32"/>
          <w:cs/>
        </w:rPr>
        <w:t>จาก</w:t>
      </w:r>
      <w:r w:rsidRPr="000E2E71">
        <w:rPr>
          <w:rFonts w:asciiTheme="majorBidi" w:hAnsiTheme="majorBidi" w:cstheme="majorBidi"/>
          <w:sz w:val="32"/>
          <w:szCs w:val="32"/>
          <w:cs/>
        </w:rPr>
        <w:t>หลักฐานทางโบราณคดีทำให้ทราบว่า มนุษย์รู้จักใช้สัญลักษณ์สื่อสารมาตั้งแต่ยุคก่อนประวัติศาสตร์</w:t>
      </w:r>
      <w:r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5"/>
      </w:r>
      <w:r w:rsidR="00AF73F8" w:rsidRPr="000E2E71">
        <w:rPr>
          <w:rFonts w:asciiTheme="majorBidi" w:hAnsiTheme="majorBidi" w:cstheme="majorBidi"/>
          <w:sz w:val="32"/>
          <w:szCs w:val="32"/>
          <w:cs/>
        </w:rPr>
        <w:t xml:space="preserve"> คือก่อนที่จะมีการประดิษฐ์ตัวอักษรขึ้น ตัวอย่างเช่น</w:t>
      </w:r>
      <w:r w:rsidR="005171CB" w:rsidRPr="000E2E71">
        <w:rPr>
          <w:rFonts w:asciiTheme="majorBidi" w:hAnsiTheme="majorBidi" w:cstheme="majorBidi"/>
          <w:sz w:val="32"/>
          <w:szCs w:val="32"/>
          <w:cs/>
        </w:rPr>
        <w:t>ระบบความเชื่อและเครื่องราง</w:t>
      </w:r>
      <w:r w:rsidR="00822D73" w:rsidRPr="000E2E71">
        <w:rPr>
          <w:rStyle w:val="FootnoteReference"/>
          <w:rFonts w:asciiTheme="majorBidi" w:hAnsiTheme="majorBidi" w:cstheme="majorBidi"/>
          <w:sz w:val="32"/>
          <w:szCs w:val="32"/>
        </w:rPr>
        <w:footnoteReference w:id="6"/>
      </w:r>
    </w:p>
    <w:p w:rsidR="00822D73" w:rsidRPr="000E2E71" w:rsidRDefault="005D16E3" w:rsidP="00E7412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ab/>
      </w:r>
      <w:r w:rsidR="00EE260E" w:rsidRPr="000E2E71">
        <w:rPr>
          <w:rFonts w:asciiTheme="majorBidi" w:hAnsiTheme="majorBidi" w:cstheme="majorBidi"/>
          <w:sz w:val="32"/>
          <w:szCs w:val="32"/>
          <w:cs/>
        </w:rPr>
        <w:t>จาก</w:t>
      </w:r>
      <w:r w:rsidR="00232098" w:rsidRPr="000E2E71">
        <w:rPr>
          <w:rFonts w:asciiTheme="majorBidi" w:hAnsiTheme="majorBidi" w:cstheme="majorBidi"/>
          <w:sz w:val="32"/>
          <w:szCs w:val="32"/>
          <w:cs/>
        </w:rPr>
        <w:t>หลักฐานทางโบราณคดี ทำให้ทราบว่า สิ่งที่มนุษย์ใช้เป็นสัญลักษณ์นั้นมีหลายประเภท เช่น พืช คน สัตว์ วัตถุสิ่งของ รูปทรงเรขาคณิต และอักษรภาพ</w:t>
      </w:r>
      <w:r w:rsidR="00280E0A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7"/>
      </w:r>
      <w:r w:rsidR="00702656" w:rsidRPr="000E2E71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642DAC" w:rsidRPr="000E2E71">
        <w:rPr>
          <w:rFonts w:asciiTheme="majorBidi" w:hAnsiTheme="majorBidi" w:cstheme="majorBidi"/>
          <w:sz w:val="32"/>
          <w:szCs w:val="32"/>
          <w:cs/>
        </w:rPr>
        <w:t xml:space="preserve">ระบบสัญลักษณ์ที่ชัดเจนที่สุด </w:t>
      </w:r>
      <w:r w:rsidR="00642DAC" w:rsidRPr="000E2E71">
        <w:rPr>
          <w:rFonts w:asciiTheme="majorBidi" w:hAnsiTheme="majorBidi" w:cstheme="majorBidi"/>
          <w:sz w:val="32"/>
          <w:szCs w:val="32"/>
        </w:rPr>
        <w:t xml:space="preserve">Geertz </w:t>
      </w:r>
      <w:r w:rsidR="00642DAC" w:rsidRPr="000E2E71">
        <w:rPr>
          <w:rFonts w:asciiTheme="majorBidi" w:hAnsiTheme="majorBidi" w:cstheme="majorBidi"/>
          <w:sz w:val="32"/>
          <w:szCs w:val="32"/>
          <w:cs/>
        </w:rPr>
        <w:t xml:space="preserve">ได้สาธิตให้เห็นจากศิลปะการแสดงของชาวบาหลี ในอินโดนีเซีย </w:t>
      </w:r>
      <w:r w:rsidR="00642DAC" w:rsidRPr="000E2E71">
        <w:rPr>
          <w:rFonts w:asciiTheme="majorBidi" w:hAnsiTheme="majorBidi" w:cstheme="majorBidi"/>
          <w:sz w:val="32"/>
          <w:szCs w:val="32"/>
        </w:rPr>
        <w:t xml:space="preserve">L’evi Strauss </w:t>
      </w:r>
      <w:r w:rsidR="00642DAC" w:rsidRPr="000E2E71">
        <w:rPr>
          <w:rFonts w:asciiTheme="majorBidi" w:hAnsiTheme="majorBidi" w:cstheme="majorBidi"/>
          <w:sz w:val="32"/>
          <w:szCs w:val="32"/>
          <w:cs/>
        </w:rPr>
        <w:lastRenderedPageBreak/>
        <w:t>ได้แสดงให้เห</w:t>
      </w:r>
      <w:r w:rsidR="007F3898" w:rsidRPr="000E2E71">
        <w:rPr>
          <w:rFonts w:asciiTheme="majorBidi" w:hAnsiTheme="majorBidi" w:cstheme="majorBidi"/>
          <w:sz w:val="32"/>
          <w:szCs w:val="32"/>
          <w:cs/>
        </w:rPr>
        <w:t>็นในระบบศาสนาพื้นฐาน เช่น ระบบโท</w:t>
      </w:r>
      <w:r w:rsidR="00642DAC" w:rsidRPr="000E2E71">
        <w:rPr>
          <w:rFonts w:asciiTheme="majorBidi" w:hAnsiTheme="majorBidi" w:cstheme="majorBidi"/>
          <w:sz w:val="32"/>
          <w:szCs w:val="32"/>
          <w:cs/>
        </w:rPr>
        <w:t xml:space="preserve">เท็ม </w:t>
      </w:r>
      <w:r w:rsidR="00A71929" w:rsidRPr="000E2E71">
        <w:rPr>
          <w:rFonts w:asciiTheme="majorBidi" w:hAnsiTheme="majorBidi" w:cstheme="majorBidi"/>
          <w:sz w:val="32"/>
          <w:szCs w:val="32"/>
        </w:rPr>
        <w:t>(</w:t>
      </w:r>
      <w:r w:rsidR="00642DAC" w:rsidRPr="000E2E71">
        <w:rPr>
          <w:rFonts w:asciiTheme="majorBidi" w:hAnsiTheme="majorBidi" w:cstheme="majorBidi"/>
          <w:sz w:val="32"/>
          <w:szCs w:val="32"/>
        </w:rPr>
        <w:t>Totemism</w:t>
      </w:r>
      <w:r w:rsidR="00A71929" w:rsidRPr="000E2E71">
        <w:rPr>
          <w:rFonts w:asciiTheme="majorBidi" w:hAnsiTheme="majorBidi" w:cstheme="majorBidi"/>
          <w:sz w:val="32"/>
          <w:szCs w:val="32"/>
        </w:rPr>
        <w:t>)</w:t>
      </w:r>
      <w:r w:rsidR="00642DAC" w:rsidRPr="000E2E71">
        <w:rPr>
          <w:rFonts w:asciiTheme="majorBidi" w:hAnsiTheme="majorBidi" w:cstheme="majorBidi"/>
          <w:sz w:val="32"/>
          <w:szCs w:val="32"/>
          <w:cs/>
        </w:rPr>
        <w:t xml:space="preserve"> ระบบนิทานปรัมปรา </w:t>
      </w:r>
      <w:r w:rsidR="00A71929" w:rsidRPr="000E2E71">
        <w:rPr>
          <w:rFonts w:asciiTheme="majorBidi" w:hAnsiTheme="majorBidi" w:cstheme="majorBidi"/>
          <w:sz w:val="32"/>
          <w:szCs w:val="32"/>
        </w:rPr>
        <w:t>(</w:t>
      </w:r>
      <w:r w:rsidR="007A05A7" w:rsidRPr="000E2E71">
        <w:rPr>
          <w:rFonts w:asciiTheme="majorBidi" w:hAnsiTheme="majorBidi" w:cstheme="majorBidi"/>
          <w:sz w:val="32"/>
          <w:szCs w:val="32"/>
        </w:rPr>
        <w:t>M</w:t>
      </w:r>
      <w:r w:rsidR="00642DAC" w:rsidRPr="000E2E71">
        <w:rPr>
          <w:rFonts w:asciiTheme="majorBidi" w:hAnsiTheme="majorBidi" w:cstheme="majorBidi"/>
          <w:sz w:val="32"/>
          <w:szCs w:val="32"/>
        </w:rPr>
        <w:t>yth</w:t>
      </w:r>
      <w:r w:rsidR="00A71929" w:rsidRPr="000E2E71">
        <w:rPr>
          <w:rFonts w:asciiTheme="majorBidi" w:hAnsiTheme="majorBidi" w:cstheme="majorBidi"/>
          <w:sz w:val="32"/>
          <w:szCs w:val="32"/>
        </w:rPr>
        <w:t>)</w:t>
      </w:r>
      <w:r w:rsidR="00642DAC" w:rsidRPr="000E2E71">
        <w:rPr>
          <w:rFonts w:asciiTheme="majorBidi" w:hAnsiTheme="majorBidi" w:cstheme="majorBidi"/>
          <w:sz w:val="32"/>
          <w:szCs w:val="32"/>
          <w:cs/>
        </w:rPr>
        <w:t xml:space="preserve">และในระบบการบูชายัญ </w:t>
      </w:r>
      <w:r w:rsidR="00A71929" w:rsidRPr="000E2E71">
        <w:rPr>
          <w:rFonts w:asciiTheme="majorBidi" w:hAnsiTheme="majorBidi" w:cstheme="majorBidi"/>
          <w:sz w:val="32"/>
          <w:szCs w:val="32"/>
        </w:rPr>
        <w:t>(</w:t>
      </w:r>
      <w:r w:rsidR="00642DAC" w:rsidRPr="000E2E71">
        <w:rPr>
          <w:rFonts w:asciiTheme="majorBidi" w:hAnsiTheme="majorBidi" w:cstheme="majorBidi"/>
          <w:sz w:val="32"/>
          <w:szCs w:val="32"/>
        </w:rPr>
        <w:t>Sacrifice</w:t>
      </w:r>
      <w:r w:rsidR="00A71929" w:rsidRPr="000E2E71">
        <w:rPr>
          <w:rFonts w:asciiTheme="majorBidi" w:hAnsiTheme="majorBidi" w:cstheme="majorBidi"/>
          <w:sz w:val="32"/>
          <w:szCs w:val="32"/>
        </w:rPr>
        <w:t>)</w:t>
      </w:r>
      <w:r w:rsidR="00642DAC" w:rsidRPr="000E2E71">
        <w:rPr>
          <w:rStyle w:val="FootnoteReference"/>
          <w:rFonts w:asciiTheme="majorBidi" w:hAnsiTheme="majorBidi" w:cstheme="majorBidi"/>
          <w:sz w:val="32"/>
          <w:szCs w:val="32"/>
        </w:rPr>
        <w:footnoteReference w:id="8"/>
      </w:r>
    </w:p>
    <w:p w:rsidR="00EF4AFC" w:rsidRPr="000E2E71" w:rsidRDefault="00822D73" w:rsidP="00E7412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สัญลักษณ์</w:t>
      </w:r>
      <w:r w:rsidR="00EE260E" w:rsidRPr="000E2E71">
        <w:rPr>
          <w:rFonts w:asciiTheme="majorBidi" w:hAnsiTheme="majorBidi" w:cstheme="majorBidi"/>
          <w:sz w:val="32"/>
          <w:szCs w:val="32"/>
          <w:cs/>
        </w:rPr>
        <w:t>จึง</w:t>
      </w:r>
      <w:r w:rsidR="00235BAA" w:rsidRPr="000E2E71">
        <w:rPr>
          <w:rFonts w:asciiTheme="majorBidi" w:hAnsiTheme="majorBidi" w:cstheme="majorBidi"/>
          <w:sz w:val="32"/>
          <w:szCs w:val="32"/>
          <w:cs/>
        </w:rPr>
        <w:t xml:space="preserve">เป็นวัฒนธรรมยุคแรก ๆ </w:t>
      </w:r>
      <w:r w:rsidR="00E7412D" w:rsidRPr="000E2E71">
        <w:rPr>
          <w:rFonts w:asciiTheme="majorBidi" w:hAnsiTheme="majorBidi" w:cstheme="majorBidi"/>
          <w:sz w:val="32"/>
          <w:szCs w:val="32"/>
          <w:cs/>
        </w:rPr>
        <w:t>และเป็นสามัญรูป</w:t>
      </w:r>
      <w:r w:rsidR="00235BAA" w:rsidRPr="000E2E71">
        <w:rPr>
          <w:rFonts w:asciiTheme="majorBidi" w:hAnsiTheme="majorBidi" w:cstheme="majorBidi"/>
          <w:sz w:val="32"/>
          <w:szCs w:val="32"/>
          <w:cs/>
        </w:rPr>
        <w:t>อย่างหนึ่งที่มนุษย์ใช้สำหรับสื่อความห</w:t>
      </w:r>
      <w:r w:rsidR="004D6149" w:rsidRPr="000E2E71">
        <w:rPr>
          <w:rFonts w:asciiTheme="majorBidi" w:hAnsiTheme="majorBidi" w:cstheme="majorBidi"/>
          <w:sz w:val="32"/>
          <w:szCs w:val="32"/>
          <w:cs/>
        </w:rPr>
        <w:t xml:space="preserve">มาย </w:t>
      </w:r>
      <w:r w:rsidR="00DF40F6" w:rsidRPr="000E2E71">
        <w:rPr>
          <w:rFonts w:asciiTheme="majorBidi" w:hAnsiTheme="majorBidi" w:cstheme="majorBidi"/>
          <w:sz w:val="32"/>
          <w:szCs w:val="32"/>
          <w:cs/>
        </w:rPr>
        <w:t xml:space="preserve"> และสัญลักษณ์เหล่านั้น</w:t>
      </w:r>
      <w:r w:rsidR="00E7412D" w:rsidRPr="000E2E71">
        <w:rPr>
          <w:rFonts w:asciiTheme="majorBidi" w:hAnsiTheme="majorBidi" w:cstheme="majorBidi"/>
          <w:sz w:val="32"/>
          <w:szCs w:val="32"/>
          <w:cs/>
        </w:rPr>
        <w:t xml:space="preserve">มีไม่อยู่ไม่น้อยที่ได้วิวัฒนาการมาจนถึงปัจจุบัน เช่น สัญลักษณ์ คูคูลลู </w:t>
      </w:r>
      <w:r w:rsidR="00A71929" w:rsidRPr="000E2E71">
        <w:rPr>
          <w:rFonts w:asciiTheme="majorBidi" w:hAnsiTheme="majorBidi" w:cstheme="majorBidi"/>
          <w:sz w:val="32"/>
          <w:szCs w:val="32"/>
        </w:rPr>
        <w:t>(</w:t>
      </w:r>
      <w:r w:rsidR="00E7412D" w:rsidRPr="000E2E71">
        <w:rPr>
          <w:rFonts w:asciiTheme="majorBidi" w:hAnsiTheme="majorBidi" w:cstheme="majorBidi"/>
          <w:sz w:val="32"/>
          <w:szCs w:val="32"/>
        </w:rPr>
        <w:t>Kululla</w:t>
      </w:r>
      <w:r w:rsidR="00A71929" w:rsidRPr="000E2E71">
        <w:rPr>
          <w:rFonts w:asciiTheme="majorBidi" w:hAnsiTheme="majorBidi" w:cstheme="majorBidi"/>
          <w:sz w:val="32"/>
          <w:szCs w:val="32"/>
        </w:rPr>
        <w:t>)</w:t>
      </w:r>
      <w:r w:rsidR="00E7412D" w:rsidRPr="000E2E71">
        <w:rPr>
          <w:rFonts w:asciiTheme="majorBidi" w:hAnsiTheme="majorBidi" w:cstheme="majorBidi"/>
          <w:sz w:val="32"/>
          <w:szCs w:val="32"/>
          <w:cs/>
        </w:rPr>
        <w:t xml:space="preserve"> ของชาวอัสซีเรียในเมโสโปเตเมีย ซึ่งใช้รูปครึ่งมนุษย์ครึ่งปลาประดับไว้ตามสถานที่ก่อสร้าง และตึกอาคารต่าง ๆ เนื่องจากเชื่อกันว่า สัญลักษณ์ดังกล่าวจะสามารถช่วยคุ้มครองสิ่งปลูกสร้างไม่ให้พังทะลายขณะที่ทำการก่อสร้าง</w:t>
      </w:r>
      <w:r w:rsidR="00E7412D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9"/>
      </w:r>
      <w:r w:rsidR="00E7412D" w:rsidRPr="000E2E71">
        <w:rPr>
          <w:rFonts w:asciiTheme="majorBidi" w:hAnsiTheme="majorBidi" w:cstheme="majorBidi"/>
          <w:sz w:val="32"/>
          <w:szCs w:val="32"/>
          <w:cs/>
        </w:rPr>
        <w:t xml:space="preserve"> สัญลักษณ์สฟิงซ์ของชาวไอคุปต์และอาณาจักรบาบิโลน ใช้สัตว์ที่มีรูปประหลาด  ร่างกายท่อนบนเป็นมนุษย์ ลำตัวเป็นสุนัข มีหางเป็นงู เท้าแบบเดียวกับสิงโต และพูดภาษามนุษย์ได้ สฟิงส์มักจับผู้คนที่เดินผ่านไปผ่านมากินเป็นอาหาร หากคนนั้นไม่สามารถตอบคำถามได้ สฟิงซ์จึงเป็นสัญลักษณ์แทนสติปัญญา</w:t>
      </w:r>
      <w:r w:rsidR="00E7412D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0"/>
      </w:r>
    </w:p>
    <w:p w:rsidR="00E7412D" w:rsidRPr="000E2E71" w:rsidRDefault="00EF4AFC" w:rsidP="00E7412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="00E7412D" w:rsidRPr="000E2E71">
        <w:rPr>
          <w:rFonts w:asciiTheme="majorBidi" w:hAnsiTheme="majorBidi" w:cstheme="majorBidi"/>
          <w:sz w:val="32"/>
          <w:szCs w:val="32"/>
          <w:cs/>
        </w:rPr>
        <w:t>คนจีนใช้สัญลักษณ์หยิน-หยางแทนความเป็นทวิภาวะที่มีอยู่ในธรรมชาติของสรรพสิ่ง</w:t>
      </w:r>
      <w:r w:rsidR="00E7412D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1"/>
      </w:r>
      <w:r w:rsidR="00855930" w:rsidRPr="000E2E71">
        <w:rPr>
          <w:rFonts w:asciiTheme="majorBidi" w:hAnsiTheme="majorBidi" w:cstheme="majorBidi"/>
          <w:sz w:val="32"/>
          <w:szCs w:val="32"/>
          <w:cs/>
        </w:rPr>
        <w:t xml:space="preserve"> ในออสเตเลีย</w:t>
      </w:r>
      <w:r w:rsidR="003F6CBB" w:rsidRPr="000E2E71">
        <w:rPr>
          <w:rFonts w:asciiTheme="majorBidi" w:hAnsiTheme="majorBidi" w:cstheme="majorBidi"/>
          <w:sz w:val="32"/>
          <w:szCs w:val="32"/>
          <w:cs/>
        </w:rPr>
        <w:t xml:space="preserve"> ซึ่งถือเป็นแหล่งอารยธรรมเก่าแก่แห่งหนึ่งของโลก มีการค้นพบรูปหินแกะสลักอายุประมาณ ๒๔</w:t>
      </w:r>
      <w:r w:rsidR="00621F13" w:rsidRPr="000E2E71">
        <w:rPr>
          <w:rFonts w:asciiTheme="majorBidi" w:hAnsiTheme="majorBidi" w:cstheme="majorBidi"/>
          <w:sz w:val="32"/>
          <w:szCs w:val="32"/>
          <w:cs/>
        </w:rPr>
        <w:t>,</w:t>
      </w:r>
      <w:r w:rsidR="003F6CBB" w:rsidRPr="000E2E71">
        <w:rPr>
          <w:rFonts w:asciiTheme="majorBidi" w:hAnsiTheme="majorBidi" w:cstheme="majorBidi"/>
          <w:sz w:val="32"/>
          <w:szCs w:val="32"/>
          <w:cs/>
        </w:rPr>
        <w:t>๐๐๐-๒๒</w:t>
      </w:r>
      <w:r w:rsidR="00621F13" w:rsidRPr="000E2E71">
        <w:rPr>
          <w:rFonts w:asciiTheme="majorBidi" w:hAnsiTheme="majorBidi" w:cstheme="majorBidi"/>
          <w:sz w:val="32"/>
          <w:szCs w:val="32"/>
          <w:cs/>
        </w:rPr>
        <w:t>,</w:t>
      </w:r>
      <w:r w:rsidR="003F6CBB" w:rsidRPr="000E2E71">
        <w:rPr>
          <w:rFonts w:asciiTheme="majorBidi" w:hAnsiTheme="majorBidi" w:cstheme="majorBidi"/>
          <w:sz w:val="32"/>
          <w:szCs w:val="32"/>
          <w:cs/>
        </w:rPr>
        <w:t>๐๐๐ ปี ก่อนพุทธกาล เป็นรูปปั้นเทพวีนัส ซึ่งนักโบราณคดีทั้งหลายให้ความเห็นว่า เป็นสัญลักษณ์ของการให้กำเนิด</w:t>
      </w:r>
      <w:r w:rsidR="006320A7" w:rsidRPr="000E2E71">
        <w:rPr>
          <w:rFonts w:asciiTheme="majorBidi" w:hAnsiTheme="majorBidi" w:cstheme="majorBidi"/>
          <w:sz w:val="32"/>
          <w:szCs w:val="32"/>
          <w:cs/>
        </w:rPr>
        <w:t xml:space="preserve"> ทั้งนี้เพราะมีลักษณะ</w:t>
      </w:r>
      <w:r w:rsidR="00E35B45" w:rsidRPr="000E2E71">
        <w:rPr>
          <w:rFonts w:asciiTheme="majorBidi" w:hAnsiTheme="majorBidi" w:cstheme="majorBidi"/>
          <w:sz w:val="32"/>
          <w:szCs w:val="32"/>
          <w:cs/>
        </w:rPr>
        <w:t>ท้อง</w:t>
      </w:r>
      <w:r w:rsidR="006320A7" w:rsidRPr="000E2E71">
        <w:rPr>
          <w:rFonts w:asciiTheme="majorBidi" w:hAnsiTheme="majorBidi" w:cstheme="majorBidi"/>
          <w:sz w:val="32"/>
          <w:szCs w:val="32"/>
          <w:cs/>
        </w:rPr>
        <w:t>ใหญ่ และบริเวณองค์กำเนิดมีการป้ายสีแดง</w:t>
      </w:r>
      <w:r w:rsidR="008D79CA" w:rsidRPr="000E2E71">
        <w:rPr>
          <w:rFonts w:asciiTheme="majorBidi" w:hAnsiTheme="majorBidi" w:cstheme="majorBidi"/>
          <w:sz w:val="32"/>
          <w:szCs w:val="32"/>
          <w:cs/>
        </w:rPr>
        <w:t xml:space="preserve"> สัญลักษณ์เลือดประจำเดือน</w:t>
      </w:r>
      <w:r w:rsidR="00B142B5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2"/>
      </w:r>
    </w:p>
    <w:p w:rsidR="00A32FD6" w:rsidRPr="000E2E71" w:rsidRDefault="00A32FD6" w:rsidP="00A32FD6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อินเดียนับเป็นอู่วัฒนธรรมตะวันออกสำคัญสายหนึ่งของโลก  มีความเก่าแก่ไม่น้อยไปกว่าวัฒนธรรมสายอื่นๆ เช่น เมโสโปเตเมีย</w:t>
      </w:r>
      <w:r w:rsidR="002F412F" w:rsidRPr="000E2E71">
        <w:rPr>
          <w:rFonts w:asciiTheme="majorBidi" w:hAnsiTheme="majorBidi" w:cstheme="majorBidi"/>
          <w:sz w:val="32"/>
          <w:szCs w:val="32"/>
        </w:rPr>
        <w:t>[</w:t>
      </w:r>
      <w:r w:rsidR="00463242" w:rsidRPr="000E2E71">
        <w:rPr>
          <w:rFonts w:asciiTheme="majorBidi" w:hAnsiTheme="majorBidi" w:cstheme="majorBidi"/>
          <w:sz w:val="32"/>
          <w:szCs w:val="32"/>
          <w:cs/>
        </w:rPr>
        <w:t>เมโสโปเตเมีย-อียิปต์</w:t>
      </w:r>
      <w:r w:rsidR="002F412F" w:rsidRPr="000E2E71">
        <w:rPr>
          <w:rFonts w:asciiTheme="majorBidi" w:hAnsiTheme="majorBidi" w:cstheme="majorBidi"/>
          <w:sz w:val="32"/>
          <w:szCs w:val="32"/>
        </w:rPr>
        <w:t>]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ในลุ่มแม่น้ำไทกริสและแม่น้ำยูเฟรติส อินเดียสมัยโบราณถือว่าเป็นแหล่งเทพเจ้า มีรูป</w:t>
      </w:r>
      <w:r w:rsidR="00723B61" w:rsidRPr="000E2E71">
        <w:rPr>
          <w:rFonts w:asciiTheme="majorBidi" w:hAnsiTheme="majorBidi" w:cstheme="majorBidi"/>
          <w:sz w:val="32"/>
          <w:szCs w:val="32"/>
          <w:cs/>
        </w:rPr>
        <w:t>เ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คารพปรากฏอยู่มากมายและเป็นมรดกทางวัฒนธรรมที่มีร่องรอยและตกทอดมาจนถึงปัจจุบัน </w:t>
      </w:r>
    </w:p>
    <w:p w:rsidR="00232098" w:rsidRPr="000E2E71" w:rsidRDefault="00E21F6A" w:rsidP="00E21F6A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>เมื่ออินเดียยอม</w:t>
      </w:r>
      <w:r w:rsidR="002A3F63" w:rsidRPr="000E2E71">
        <w:rPr>
          <w:rFonts w:asciiTheme="majorBidi" w:hAnsiTheme="majorBidi" w:cstheme="majorBidi"/>
          <w:sz w:val="32"/>
          <w:szCs w:val="32"/>
          <w:cs/>
        </w:rPr>
        <w:t>รับ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และนับถือพระพุทธศาสนา  เชื่อว่าสัญลักษณ์เหล่านี้ส่วนหนึ่งคงสภาพเดิมไว้ส่วนหนึ่งจะถูกดัดแปลงและสร้างสรรค์ขึ้นใหม่ให้สอดคล้องกับคติทางพระพุทธศาสนา </w:t>
      </w:r>
      <w:r w:rsidR="005245B1" w:rsidRPr="000E2E71">
        <w:rPr>
          <w:rFonts w:asciiTheme="majorBidi" w:hAnsiTheme="majorBidi" w:cstheme="majorBidi"/>
          <w:sz w:val="32"/>
          <w:szCs w:val="32"/>
          <w:cs/>
        </w:rPr>
        <w:t xml:space="preserve">เช่น </w:t>
      </w:r>
      <w:r w:rsidR="00FE10AF" w:rsidRPr="000E2E71">
        <w:rPr>
          <w:rFonts w:asciiTheme="majorBidi" w:hAnsiTheme="majorBidi" w:cstheme="majorBidi"/>
          <w:sz w:val="32"/>
          <w:szCs w:val="32"/>
          <w:cs/>
        </w:rPr>
        <w:t>จาก</w:t>
      </w:r>
      <w:r w:rsidR="0049405F" w:rsidRPr="000E2E71">
        <w:rPr>
          <w:rFonts w:asciiTheme="majorBidi" w:hAnsiTheme="majorBidi" w:cstheme="majorBidi"/>
          <w:sz w:val="32"/>
          <w:szCs w:val="32"/>
          <w:cs/>
        </w:rPr>
        <w:t xml:space="preserve">หลักฐานทางโบราณคดีที่ค้นพบในประเทศอินเดีย ก่อนหน้าที่จะมีการสร้างรูปเคารพนั้น ได้มีการใช้สัญลักษณ์แทนรูปเคารพ ดังปรากฏในศิลปกรรมทางพระพุทธศาสนา เช่น </w:t>
      </w:r>
      <w:r w:rsidR="006D1446" w:rsidRPr="000E2E71">
        <w:rPr>
          <w:rFonts w:asciiTheme="majorBidi" w:hAnsiTheme="majorBidi" w:cstheme="majorBidi"/>
          <w:sz w:val="32"/>
          <w:szCs w:val="32"/>
          <w:cs/>
        </w:rPr>
        <w:t xml:space="preserve">สถูปที่ภารหุต และ  </w:t>
      </w:r>
      <w:r w:rsidR="006D1446" w:rsidRPr="000E2E71">
        <w:rPr>
          <w:rFonts w:asciiTheme="majorBidi" w:hAnsiTheme="majorBidi" w:cstheme="majorBidi"/>
          <w:sz w:val="32"/>
          <w:szCs w:val="32"/>
          <w:cs/>
        </w:rPr>
        <w:lastRenderedPageBreak/>
        <w:t>ศาญจิ</w:t>
      </w:r>
      <w:r w:rsidR="0049405F" w:rsidRPr="000E2E71">
        <w:rPr>
          <w:rFonts w:asciiTheme="majorBidi" w:hAnsiTheme="majorBidi" w:cstheme="majorBidi"/>
          <w:sz w:val="32"/>
          <w:szCs w:val="32"/>
          <w:cs/>
        </w:rPr>
        <w:t xml:space="preserve"> ซึ่งเชื่อกันว่าเป็น</w:t>
      </w:r>
      <w:r w:rsidR="0002094F" w:rsidRPr="000E2E71">
        <w:rPr>
          <w:rFonts w:asciiTheme="majorBidi" w:hAnsiTheme="majorBidi" w:cstheme="majorBidi"/>
          <w:sz w:val="32"/>
          <w:szCs w:val="32"/>
          <w:cs/>
        </w:rPr>
        <w:t xml:space="preserve">ที่บรรจุพระบรมสารีริกธาตุ </w:t>
      </w:r>
      <w:r w:rsidR="00B142B5" w:rsidRPr="000E2E71">
        <w:rPr>
          <w:rFonts w:asciiTheme="majorBidi" w:hAnsiTheme="majorBidi" w:cstheme="majorBidi"/>
          <w:sz w:val="32"/>
          <w:szCs w:val="32"/>
          <w:cs/>
        </w:rPr>
        <w:t>บริเวณเหล่านี้</w:t>
      </w:r>
      <w:r w:rsidR="0002094F" w:rsidRPr="000E2E71">
        <w:rPr>
          <w:rFonts w:asciiTheme="majorBidi" w:hAnsiTheme="majorBidi" w:cstheme="majorBidi"/>
          <w:sz w:val="32"/>
          <w:szCs w:val="32"/>
          <w:cs/>
        </w:rPr>
        <w:t>ไม่</w:t>
      </w:r>
      <w:r w:rsidR="0049405F" w:rsidRPr="000E2E71">
        <w:rPr>
          <w:rFonts w:asciiTheme="majorBidi" w:hAnsiTheme="majorBidi" w:cstheme="majorBidi"/>
          <w:sz w:val="32"/>
          <w:szCs w:val="32"/>
          <w:cs/>
        </w:rPr>
        <w:t>ได้ค้นพบประติมากรรมของพระพุทธองค์เลย ปรากฎแต่ว่ามีสัญลักษณ์ต่าง ๆ อยู่ เช่น สถูปที่มีฉัตรปักอยู่ ต้นไม้ นาค ยักษา และยักษิณี เป็นต้น</w:t>
      </w:r>
      <w:r w:rsidR="0049405F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3"/>
      </w:r>
    </w:p>
    <w:p w:rsidR="000039D1" w:rsidRPr="000E2E71" w:rsidRDefault="00E87A01" w:rsidP="00E21F6A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ab/>
      </w:r>
      <w:r w:rsidR="00232098" w:rsidRPr="000E2E71">
        <w:rPr>
          <w:rFonts w:asciiTheme="majorBidi" w:hAnsiTheme="majorBidi" w:cstheme="majorBidi"/>
          <w:sz w:val="32"/>
          <w:szCs w:val="32"/>
          <w:cs/>
        </w:rPr>
        <w:t>จากการ</w:t>
      </w:r>
      <w:r w:rsidR="00DF16BC" w:rsidRPr="000E2E71">
        <w:rPr>
          <w:rFonts w:asciiTheme="majorBidi" w:hAnsiTheme="majorBidi" w:cstheme="majorBidi"/>
          <w:sz w:val="32"/>
          <w:szCs w:val="32"/>
          <w:cs/>
        </w:rPr>
        <w:t>สื</w:t>
      </w:r>
      <w:r w:rsidR="00232098" w:rsidRPr="000E2E71">
        <w:rPr>
          <w:rFonts w:asciiTheme="majorBidi" w:hAnsiTheme="majorBidi" w:cstheme="majorBidi"/>
          <w:sz w:val="32"/>
          <w:szCs w:val="32"/>
          <w:cs/>
        </w:rPr>
        <w:t>บค้น</w:t>
      </w:r>
      <w:r w:rsidRPr="000E2E71">
        <w:rPr>
          <w:rFonts w:asciiTheme="majorBidi" w:hAnsiTheme="majorBidi" w:cstheme="majorBidi"/>
          <w:sz w:val="32"/>
          <w:szCs w:val="32"/>
          <w:cs/>
        </w:rPr>
        <w:t>คั</w:t>
      </w:r>
      <w:r w:rsidR="00C5481D" w:rsidRPr="000E2E71">
        <w:rPr>
          <w:rFonts w:asciiTheme="majorBidi" w:hAnsiTheme="majorBidi" w:cstheme="majorBidi"/>
          <w:sz w:val="32"/>
          <w:szCs w:val="32"/>
          <w:cs/>
        </w:rPr>
        <w:t>มภีร์</w:t>
      </w:r>
      <w:r w:rsidR="00C9630F" w:rsidRPr="000E2E71">
        <w:rPr>
          <w:rFonts w:asciiTheme="majorBidi" w:hAnsiTheme="majorBidi" w:cstheme="majorBidi"/>
          <w:sz w:val="32"/>
          <w:szCs w:val="32"/>
          <w:cs/>
        </w:rPr>
        <w:t>ทาง</w:t>
      </w:r>
      <w:r w:rsidRPr="000E2E71">
        <w:rPr>
          <w:rFonts w:asciiTheme="majorBidi" w:hAnsiTheme="majorBidi" w:cstheme="majorBidi"/>
          <w:sz w:val="32"/>
          <w:szCs w:val="32"/>
          <w:cs/>
        </w:rPr>
        <w:t>พระพุทธศาสนา</w:t>
      </w:r>
      <w:r w:rsidR="00232098" w:rsidRPr="000E2E71">
        <w:rPr>
          <w:rFonts w:asciiTheme="majorBidi" w:hAnsiTheme="majorBidi" w:cstheme="majorBidi"/>
          <w:sz w:val="32"/>
          <w:szCs w:val="32"/>
          <w:cs/>
        </w:rPr>
        <w:t xml:space="preserve">  เบื้องต้น</w:t>
      </w:r>
      <w:r w:rsidR="00D631DB" w:rsidRPr="000E2E71">
        <w:rPr>
          <w:rFonts w:asciiTheme="majorBidi" w:hAnsiTheme="majorBidi" w:cstheme="majorBidi"/>
          <w:sz w:val="32"/>
          <w:szCs w:val="32"/>
          <w:cs/>
        </w:rPr>
        <w:t xml:space="preserve">พบมีการใช้สัญลักษณ์เพื่อสื่อความหมายต่าง ๆ </w:t>
      </w:r>
      <w:r w:rsidR="00942EB9" w:rsidRPr="000E2E71">
        <w:rPr>
          <w:rFonts w:asciiTheme="majorBidi" w:hAnsiTheme="majorBidi" w:cstheme="majorBidi"/>
          <w:sz w:val="32"/>
          <w:szCs w:val="32"/>
          <w:cs/>
        </w:rPr>
        <w:t>อยู่ทั่วไป</w:t>
      </w:r>
      <w:r w:rsidR="000039D1" w:rsidRPr="000E2E71">
        <w:rPr>
          <w:rFonts w:asciiTheme="majorBidi" w:hAnsiTheme="majorBidi" w:cstheme="majorBidi"/>
          <w:sz w:val="32"/>
          <w:szCs w:val="32"/>
          <w:cs/>
        </w:rPr>
        <w:t xml:space="preserve"> เช่น</w:t>
      </w:r>
    </w:p>
    <w:p w:rsidR="00F51371" w:rsidRPr="000E2E71" w:rsidRDefault="000039D1" w:rsidP="00E21F6A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ในพระวินัยปิฎก พบการใช้หนังเสือเป็นสัญลักษณ์ของเดียรถีย์ ปรับอาบัติแก่ภิกษุผู้ใช้สัญลักษณ์ดังกล่าว</w:t>
      </w:r>
      <w:r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4"/>
      </w:r>
      <w:r w:rsidR="00854791" w:rsidRPr="000E2E71">
        <w:rPr>
          <w:rFonts w:asciiTheme="majorBidi" w:hAnsiTheme="majorBidi" w:cstheme="majorBidi"/>
          <w:sz w:val="32"/>
          <w:szCs w:val="32"/>
          <w:cs/>
        </w:rPr>
        <w:t xml:space="preserve"> ใช้ต้นไม้ ก้อนศิลา</w:t>
      </w:r>
      <w:r w:rsidR="008C6FFE" w:rsidRPr="000E2E71">
        <w:rPr>
          <w:rFonts w:asciiTheme="majorBidi" w:hAnsiTheme="majorBidi" w:cstheme="majorBidi"/>
          <w:sz w:val="32"/>
          <w:szCs w:val="32"/>
          <w:cs/>
        </w:rPr>
        <w:t xml:space="preserve"> ถนน จอมปลวก </w:t>
      </w:r>
      <w:r w:rsidR="00854791" w:rsidRPr="000E2E71">
        <w:rPr>
          <w:rFonts w:asciiTheme="majorBidi" w:hAnsiTheme="majorBidi" w:cstheme="majorBidi"/>
          <w:sz w:val="32"/>
          <w:szCs w:val="32"/>
          <w:cs/>
        </w:rPr>
        <w:t>เป็นต้น เป็นสัญลักษณ์บอกเขต</w:t>
      </w:r>
      <w:r w:rsidR="00854791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5"/>
      </w:r>
      <w:r w:rsidR="00F51371" w:rsidRPr="000E2E71">
        <w:rPr>
          <w:rFonts w:asciiTheme="majorBidi" w:hAnsiTheme="majorBidi" w:cstheme="majorBidi"/>
          <w:sz w:val="32"/>
          <w:szCs w:val="32"/>
          <w:cs/>
        </w:rPr>
        <w:t xml:space="preserve"> ใช้ขวาเป็นสัญลักษณ์แทนความเคารพ</w:t>
      </w:r>
      <w:r w:rsidR="00F51371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6"/>
      </w:r>
      <w:r w:rsidR="007E56E7" w:rsidRPr="000E2E71">
        <w:rPr>
          <w:rFonts w:asciiTheme="majorBidi" w:hAnsiTheme="majorBidi" w:cstheme="majorBidi"/>
          <w:sz w:val="32"/>
          <w:szCs w:val="32"/>
          <w:cs/>
        </w:rPr>
        <w:t xml:space="preserve"> ใช้ดอกบัวแทนสัญลักษณ์แทนบุคคลระดับต่าง ๆ</w:t>
      </w:r>
      <w:r w:rsidR="007E56E7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7"/>
      </w:r>
      <w:r w:rsidR="00545A5C" w:rsidRPr="000E2E71">
        <w:rPr>
          <w:rFonts w:asciiTheme="majorBidi" w:hAnsiTheme="majorBidi" w:cstheme="majorBidi"/>
          <w:sz w:val="32"/>
          <w:szCs w:val="32"/>
          <w:cs/>
        </w:rPr>
        <w:t>ใช้</w:t>
      </w:r>
      <w:r w:rsidR="007E56E7" w:rsidRPr="000E2E71">
        <w:rPr>
          <w:rFonts w:asciiTheme="majorBidi" w:hAnsiTheme="majorBidi" w:cstheme="majorBidi"/>
          <w:sz w:val="32"/>
          <w:szCs w:val="32"/>
          <w:cs/>
        </w:rPr>
        <w:t>การปลงผม และหนวด แล้วแล้วนุ่งห่มด้วยผ้ากาสาวะ เป็นสัญลักษณ์ของการบรรพชา-อุปสมบท</w:t>
      </w:r>
      <w:r w:rsidR="007E56E7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8"/>
      </w:r>
      <w:r w:rsidR="007E56E7" w:rsidRPr="000E2E71">
        <w:rPr>
          <w:rFonts w:asciiTheme="majorBidi" w:hAnsiTheme="majorBidi" w:cstheme="majorBidi"/>
          <w:sz w:val="32"/>
          <w:szCs w:val="32"/>
          <w:cs/>
        </w:rPr>
        <w:t xml:space="preserve"> การใช้ไฟเป็นสัญลักษณ์ของการบูชา</w:t>
      </w:r>
      <w:r w:rsidR="007E56E7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9"/>
      </w:r>
      <w:r w:rsidR="002A02D8" w:rsidRPr="000E2E71">
        <w:rPr>
          <w:rFonts w:asciiTheme="majorBidi" w:hAnsiTheme="majorBidi" w:cstheme="majorBidi"/>
          <w:sz w:val="32"/>
          <w:szCs w:val="32"/>
          <w:cs/>
        </w:rPr>
        <w:t>ใช้การนิ่งเป็นสัญลักษณ์ของการยอมรับ</w:t>
      </w:r>
      <w:r w:rsidR="00E73A50" w:rsidRPr="000E2E71">
        <w:rPr>
          <w:rFonts w:asciiTheme="majorBidi" w:hAnsiTheme="majorBidi" w:cstheme="majorBidi"/>
          <w:sz w:val="32"/>
          <w:szCs w:val="32"/>
          <w:cs/>
        </w:rPr>
        <w:t xml:space="preserve"> เห็นชอบ</w:t>
      </w:r>
      <w:r w:rsidR="002A02D8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20"/>
      </w:r>
      <w:r w:rsidR="00F51371" w:rsidRPr="000E2E71">
        <w:rPr>
          <w:rFonts w:asciiTheme="majorBidi" w:hAnsiTheme="majorBidi" w:cstheme="majorBidi"/>
          <w:sz w:val="32"/>
          <w:szCs w:val="32"/>
          <w:cs/>
        </w:rPr>
        <w:tab/>
      </w:r>
    </w:p>
    <w:p w:rsidR="000856BD" w:rsidRPr="000E2E71" w:rsidRDefault="00F51371" w:rsidP="000060F1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ในพระสุตตันตปิฎก พบการใช้สัญลักษณ์ซ้ายแทนการไม่เคารพ</w:t>
      </w:r>
      <w:r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21"/>
      </w:r>
      <w:r w:rsidR="00E73A50" w:rsidRPr="000E2E71">
        <w:rPr>
          <w:rFonts w:asciiTheme="majorBidi" w:hAnsiTheme="majorBidi" w:cstheme="majorBidi"/>
          <w:sz w:val="32"/>
          <w:szCs w:val="32"/>
          <w:cs/>
        </w:rPr>
        <w:t>ซ้าย-</w:t>
      </w:r>
      <w:r w:rsidR="00C82DEE" w:rsidRPr="000E2E71">
        <w:rPr>
          <w:rFonts w:asciiTheme="majorBidi" w:hAnsiTheme="majorBidi" w:cstheme="majorBidi"/>
          <w:sz w:val="32"/>
          <w:szCs w:val="32"/>
          <w:cs/>
        </w:rPr>
        <w:t xml:space="preserve">ขวาแทนกุศลกรรม </w:t>
      </w:r>
      <w:r w:rsidR="00E73A50" w:rsidRPr="000E2E71">
        <w:rPr>
          <w:rFonts w:asciiTheme="majorBidi" w:hAnsiTheme="majorBidi" w:cstheme="majorBidi"/>
          <w:sz w:val="32"/>
          <w:szCs w:val="32"/>
          <w:cs/>
        </w:rPr>
        <w:t>และ</w:t>
      </w:r>
      <w:r w:rsidR="00C82DEE" w:rsidRPr="000E2E71">
        <w:rPr>
          <w:rFonts w:asciiTheme="majorBidi" w:hAnsiTheme="majorBidi" w:cstheme="majorBidi"/>
          <w:sz w:val="32"/>
          <w:szCs w:val="32"/>
          <w:cs/>
        </w:rPr>
        <w:t>อกุศลกรรม</w:t>
      </w:r>
      <w:r w:rsidR="00C82DEE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22"/>
      </w:r>
      <w:r w:rsidR="00A9439D" w:rsidRPr="000E2E71">
        <w:rPr>
          <w:rFonts w:asciiTheme="majorBidi" w:hAnsiTheme="majorBidi" w:cstheme="majorBidi"/>
          <w:sz w:val="32"/>
          <w:szCs w:val="32"/>
          <w:cs/>
        </w:rPr>
        <w:t>แทนเพศ</w:t>
      </w:r>
      <w:r w:rsidR="00882B28" w:rsidRPr="000E2E71">
        <w:rPr>
          <w:rFonts w:asciiTheme="majorBidi" w:hAnsiTheme="majorBidi" w:cstheme="majorBidi"/>
          <w:sz w:val="32"/>
          <w:szCs w:val="32"/>
          <w:cs/>
        </w:rPr>
        <w:t>ชาย-เพศ</w:t>
      </w:r>
      <w:r w:rsidR="00A9439D" w:rsidRPr="000E2E71">
        <w:rPr>
          <w:rFonts w:asciiTheme="majorBidi" w:hAnsiTheme="majorBidi" w:cstheme="majorBidi"/>
          <w:sz w:val="32"/>
          <w:szCs w:val="32"/>
          <w:cs/>
        </w:rPr>
        <w:t>หญิง</w:t>
      </w:r>
      <w:r w:rsidR="00A9439D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23"/>
      </w:r>
      <w:r w:rsidR="002C6572" w:rsidRPr="000E2E71">
        <w:rPr>
          <w:rFonts w:asciiTheme="majorBidi" w:hAnsiTheme="majorBidi" w:cstheme="majorBidi"/>
          <w:sz w:val="32"/>
          <w:szCs w:val="32"/>
          <w:cs/>
        </w:rPr>
        <w:t>แทนลำดับอาวุโสมากน้อย</w:t>
      </w:r>
      <w:r w:rsidR="002C6572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24"/>
      </w:r>
      <w:r w:rsidR="000856BD" w:rsidRPr="000E2E71">
        <w:rPr>
          <w:rFonts w:asciiTheme="majorBidi" w:hAnsiTheme="majorBidi" w:cstheme="majorBidi"/>
          <w:sz w:val="32"/>
          <w:szCs w:val="32"/>
          <w:cs/>
        </w:rPr>
        <w:t xml:space="preserve"> การใช้ผมหงอกเป็นสัญลักษณ์ในการสละราชสมบัติ</w:t>
      </w:r>
      <w:r w:rsidR="000856BD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25"/>
      </w:r>
      <w:r w:rsidR="000856BD" w:rsidRPr="000E2E71">
        <w:rPr>
          <w:rFonts w:asciiTheme="majorBidi" w:hAnsiTheme="majorBidi" w:cstheme="majorBidi"/>
          <w:sz w:val="32"/>
          <w:szCs w:val="32"/>
          <w:cs/>
        </w:rPr>
        <w:t xml:space="preserve"> การใช้ธงเป็นสัญลักษณ์ของรถในการศึกสงคราม</w:t>
      </w:r>
      <w:r w:rsidR="000856BD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26"/>
      </w:r>
      <w:r w:rsidR="000856BD" w:rsidRPr="000E2E71">
        <w:rPr>
          <w:rFonts w:asciiTheme="majorBidi" w:hAnsiTheme="majorBidi" w:cstheme="majorBidi"/>
          <w:sz w:val="32"/>
          <w:szCs w:val="32"/>
          <w:cs/>
        </w:rPr>
        <w:t>เรียกว่า ธงชัย</w:t>
      </w:r>
      <w:r w:rsidR="000856BD" w:rsidRPr="000E2E71">
        <w:rPr>
          <w:rFonts w:asciiTheme="majorBidi" w:hAnsiTheme="majorBidi" w:cstheme="majorBidi"/>
          <w:sz w:val="32"/>
          <w:szCs w:val="32"/>
          <w:cs/>
        </w:rPr>
        <w:lastRenderedPageBreak/>
        <w:t>เฉลิมพล</w:t>
      </w:r>
      <w:r w:rsidR="000856BD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27"/>
      </w:r>
      <w:r w:rsidR="000856BD" w:rsidRPr="000E2E71">
        <w:rPr>
          <w:rFonts w:asciiTheme="majorBidi" w:hAnsiTheme="majorBidi" w:cstheme="majorBidi"/>
          <w:sz w:val="32"/>
          <w:szCs w:val="32"/>
          <w:cs/>
        </w:rPr>
        <w:t xml:space="preserve"> และสัญลักษณ์ธงนี้เอง เมื่อนำไปใช้กับภิกษุผู้ชนะข้าศึก ปราศจากกิเลสทั้งปวงแล้ว ท่านก็ใช้ในเชิงเปรียบเทียบว่า “ผู้ปลดธงลงได้แล้ว”</w:t>
      </w:r>
      <w:r w:rsidR="000856BD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28"/>
      </w:r>
      <w:r w:rsidR="000856BD" w:rsidRPr="000E2E71">
        <w:rPr>
          <w:rFonts w:asciiTheme="majorBidi" w:hAnsiTheme="majorBidi" w:cstheme="majorBidi"/>
          <w:sz w:val="32"/>
          <w:szCs w:val="32"/>
          <w:cs/>
        </w:rPr>
        <w:t xml:space="preserve"> นอกจากนั้น ธงยังใช้แสดงเป็นเครื่อง</w:t>
      </w:r>
      <w:r w:rsidR="00C9630F" w:rsidRPr="000E2E71">
        <w:rPr>
          <w:rFonts w:asciiTheme="majorBidi" w:hAnsiTheme="majorBidi" w:cstheme="majorBidi"/>
          <w:sz w:val="32"/>
          <w:szCs w:val="32"/>
          <w:cs/>
        </w:rPr>
        <w:t>หมายของธรรม ดังข้อความใน</w:t>
      </w:r>
      <w:r w:rsidR="000856BD" w:rsidRPr="000E2E71">
        <w:rPr>
          <w:rFonts w:asciiTheme="majorBidi" w:hAnsiTheme="majorBidi" w:cstheme="majorBidi"/>
          <w:sz w:val="32"/>
          <w:szCs w:val="32"/>
          <w:cs/>
        </w:rPr>
        <w:t>ขุททนิกาย ปฏิสัมภิทามรรคว่า “เพราะพระผู้มีพระภาคทรงมีธรรมเป็นธงให้จักรเป็นไป  ชื่อว่าธรรมจักร”</w:t>
      </w:r>
      <w:r w:rsidR="000856BD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29"/>
      </w:r>
      <w:r w:rsidR="000856BD" w:rsidRPr="000E2E71">
        <w:rPr>
          <w:rFonts w:asciiTheme="majorBidi" w:hAnsiTheme="majorBidi" w:cstheme="majorBidi"/>
          <w:sz w:val="32"/>
          <w:szCs w:val="32"/>
          <w:cs/>
        </w:rPr>
        <w:t xml:space="preserve"> การเกิดธงธรรมจักรที่เห็นกันอยู่ในปัจจุบัน ก็คงจะถือคตินี้</w:t>
      </w:r>
    </w:p>
    <w:p w:rsidR="00367E2D" w:rsidRPr="000E2E71" w:rsidRDefault="000856BD" w:rsidP="006E07CC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 xml:space="preserve">แม้ในคัมภีร์อรรถกถา ก็ปรากฎใช้สัญลักษณ์แตกต่างกันออกไป เช่น </w:t>
      </w:r>
      <w:r w:rsidR="00D8259A" w:rsidRPr="000E2E71">
        <w:rPr>
          <w:rFonts w:asciiTheme="majorBidi" w:hAnsiTheme="majorBidi" w:cstheme="majorBidi"/>
          <w:sz w:val="32"/>
          <w:szCs w:val="32"/>
          <w:cs/>
        </w:rPr>
        <w:t>ในอรรถกถาขุททกนิกาย ธรรมบ</w:t>
      </w:r>
      <w:r w:rsidR="00F62B78" w:rsidRPr="000E2E71">
        <w:rPr>
          <w:rFonts w:asciiTheme="majorBidi" w:hAnsiTheme="majorBidi" w:cstheme="majorBidi"/>
          <w:sz w:val="32"/>
          <w:szCs w:val="32"/>
          <w:cs/>
        </w:rPr>
        <w:t>ท ก็พบการใช้ธงเป็นสัญลักษณ์ในการ</w:t>
      </w:r>
      <w:r w:rsidR="00D8259A" w:rsidRPr="000E2E71">
        <w:rPr>
          <w:rFonts w:asciiTheme="majorBidi" w:hAnsiTheme="majorBidi" w:cstheme="majorBidi"/>
          <w:sz w:val="32"/>
          <w:szCs w:val="32"/>
          <w:cs/>
        </w:rPr>
        <w:t>ประกอบพิธีกรรมตามลัทธิความเชื่อ</w:t>
      </w:r>
      <w:r w:rsidR="00D8259A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30"/>
      </w:r>
      <w:r w:rsidR="0032130E" w:rsidRPr="000E2E71">
        <w:rPr>
          <w:rFonts w:asciiTheme="majorBidi" w:hAnsiTheme="majorBidi" w:cstheme="majorBidi"/>
          <w:sz w:val="32"/>
          <w:szCs w:val="32"/>
          <w:cs/>
        </w:rPr>
        <w:t>การใช้ควันไฟ</w:t>
      </w:r>
      <w:r w:rsidR="00CC10EC" w:rsidRPr="000E2E71">
        <w:rPr>
          <w:rFonts w:asciiTheme="majorBidi" w:hAnsiTheme="majorBidi" w:cstheme="majorBidi"/>
          <w:sz w:val="32"/>
          <w:szCs w:val="32"/>
          <w:cs/>
        </w:rPr>
        <w:t>เป็นสัญลักษณ์บอกเหตุ</w:t>
      </w:r>
      <w:r w:rsidR="003A4AB0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31"/>
      </w:r>
      <w:r w:rsidR="00812CBB" w:rsidRPr="000E2E71">
        <w:rPr>
          <w:rFonts w:asciiTheme="majorBidi" w:hAnsiTheme="majorBidi" w:cstheme="majorBidi"/>
          <w:sz w:val="32"/>
          <w:szCs w:val="32"/>
          <w:cs/>
        </w:rPr>
        <w:t xml:space="preserve">  การใช้ดวงดาวเป็นสัญลักษณ์ในการเดินทาง</w:t>
      </w:r>
      <w:r w:rsidR="00812CBB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32"/>
      </w:r>
      <w:r w:rsidR="00812CBB" w:rsidRPr="000E2E71">
        <w:rPr>
          <w:rFonts w:asciiTheme="majorBidi" w:hAnsiTheme="majorBidi" w:cstheme="majorBidi"/>
          <w:sz w:val="32"/>
          <w:szCs w:val="32"/>
          <w:cs/>
        </w:rPr>
        <w:t xml:space="preserve"> และการพยากรณ์เหตุการณ์บ้านเมือง</w:t>
      </w:r>
      <w:r w:rsidR="00812CBB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33"/>
      </w:r>
      <w:r w:rsidR="003A0EE8" w:rsidRPr="000E2E71">
        <w:rPr>
          <w:rFonts w:asciiTheme="majorBidi" w:hAnsiTheme="majorBidi" w:cstheme="majorBidi"/>
          <w:sz w:val="32"/>
          <w:szCs w:val="32"/>
          <w:cs/>
        </w:rPr>
        <w:t>การใช้ตราพระราชลัญจกร เป็นเครื่องหมายประดับยศ</w:t>
      </w:r>
      <w:r w:rsidR="00387471" w:rsidRPr="000E2E71">
        <w:rPr>
          <w:rFonts w:asciiTheme="majorBidi" w:hAnsiTheme="majorBidi" w:cstheme="majorBidi"/>
          <w:sz w:val="32"/>
          <w:szCs w:val="32"/>
          <w:cs/>
        </w:rPr>
        <w:t xml:space="preserve"> หรือประทับตราประจำตำแหน่งเพื่อแสดงถึงอำนาจ</w:t>
      </w:r>
      <w:r w:rsidR="00C1654A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34"/>
      </w:r>
      <w:r w:rsidR="005E06B0" w:rsidRPr="000E2E71">
        <w:rPr>
          <w:rFonts w:asciiTheme="majorBidi" w:hAnsiTheme="majorBidi" w:cstheme="majorBidi"/>
          <w:sz w:val="32"/>
          <w:szCs w:val="32"/>
          <w:cs/>
        </w:rPr>
        <w:t xml:space="preserve"> ใช้เป็น</w:t>
      </w:r>
      <w:r w:rsidR="00144702" w:rsidRPr="000E2E71">
        <w:rPr>
          <w:rFonts w:asciiTheme="majorBidi" w:hAnsiTheme="majorBidi" w:cstheme="majorBidi"/>
          <w:sz w:val="32"/>
          <w:szCs w:val="32"/>
          <w:cs/>
        </w:rPr>
        <w:t xml:space="preserve">เครื่องประกอบอิสรยศของพระเจ้าแผ่นดินเรียกว่า พระราชกกุธภัณฑ์ทั้ง ๕ ประกอบด้วย แส้จามะรี, </w:t>
      </w:r>
      <w:r w:rsidR="00DA2F53" w:rsidRPr="000E2E71">
        <w:rPr>
          <w:rFonts w:asciiTheme="majorBidi" w:hAnsiTheme="majorBidi" w:cstheme="majorBidi"/>
          <w:sz w:val="32"/>
          <w:szCs w:val="32"/>
          <w:cs/>
        </w:rPr>
        <w:t>มงกุฎ</w:t>
      </w:r>
      <w:r w:rsidR="00144702" w:rsidRPr="000E2E71">
        <w:rPr>
          <w:rFonts w:asciiTheme="majorBidi" w:hAnsiTheme="majorBidi" w:cstheme="majorBidi"/>
          <w:sz w:val="32"/>
          <w:szCs w:val="32"/>
          <w:cs/>
        </w:rPr>
        <w:t>, พระขรรค์, ธารพระกร, ฉลองพระบาท</w:t>
      </w:r>
      <w:r w:rsidR="00144702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35"/>
      </w:r>
    </w:p>
    <w:p w:rsidR="006E07CC" w:rsidRPr="000E2E71" w:rsidRDefault="00367E2D" w:rsidP="006E07CC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="00827EB7" w:rsidRPr="000E2E71">
        <w:rPr>
          <w:rFonts w:asciiTheme="majorBidi" w:hAnsiTheme="majorBidi" w:cstheme="majorBidi"/>
          <w:sz w:val="32"/>
          <w:szCs w:val="32"/>
          <w:cs/>
        </w:rPr>
        <w:t>ในคัมภีร์อรรถกถา</w:t>
      </w:r>
      <w:r w:rsidRPr="000E2E71">
        <w:rPr>
          <w:rFonts w:asciiTheme="majorBidi" w:hAnsiTheme="majorBidi" w:cstheme="majorBidi"/>
          <w:sz w:val="32"/>
          <w:szCs w:val="32"/>
          <w:cs/>
        </w:rPr>
        <w:t>ยัง</w:t>
      </w:r>
      <w:r w:rsidR="00827EB7" w:rsidRPr="000E2E71">
        <w:rPr>
          <w:rFonts w:asciiTheme="majorBidi" w:hAnsiTheme="majorBidi" w:cstheme="majorBidi"/>
          <w:sz w:val="32"/>
          <w:szCs w:val="32"/>
          <w:cs/>
        </w:rPr>
        <w:t>พบการ</w:t>
      </w:r>
      <w:r w:rsidR="006E07CC" w:rsidRPr="000E2E71">
        <w:rPr>
          <w:rFonts w:asciiTheme="majorBidi" w:hAnsiTheme="majorBidi" w:cstheme="majorBidi"/>
          <w:sz w:val="32"/>
          <w:szCs w:val="32"/>
          <w:cs/>
        </w:rPr>
        <w:t>ใช้รอยพระบาทเป็นสัญลักษณ์สื่อถึงพระพุทธเจ้า</w:t>
      </w:r>
      <w:r w:rsidR="006E07CC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36"/>
      </w:r>
      <w:r w:rsidR="00827EB7" w:rsidRPr="000E2E71">
        <w:rPr>
          <w:rFonts w:asciiTheme="majorBidi" w:hAnsiTheme="majorBidi" w:cstheme="majorBidi"/>
          <w:sz w:val="32"/>
          <w:szCs w:val="32"/>
          <w:cs/>
        </w:rPr>
        <w:t xml:space="preserve"> โดยถือเป็นเจดีย์อย่างหนึ่ง ทำนองเดียวกับการใช้ต้นไม้ เช่น ต้นโพธิ์ เป็นสัญลักษณ์ของการตรัสรู้</w:t>
      </w:r>
      <w:r w:rsidR="001473C0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37"/>
      </w:r>
      <w:r w:rsidR="00C45B17" w:rsidRPr="000E2E71">
        <w:rPr>
          <w:rFonts w:asciiTheme="majorBidi" w:hAnsiTheme="majorBidi" w:cstheme="majorBidi"/>
          <w:sz w:val="32"/>
          <w:szCs w:val="32"/>
          <w:cs/>
        </w:rPr>
        <w:t xml:space="preserve">  และเป็นสัญลักษณ์แทนองค์สมเด็จพระสัมมาสัมพุทธเจ้า ในคัมภี</w:t>
      </w:r>
      <w:r w:rsidR="001473C0" w:rsidRPr="000E2E71">
        <w:rPr>
          <w:rFonts w:asciiTheme="majorBidi" w:hAnsiTheme="majorBidi" w:cstheme="majorBidi"/>
          <w:sz w:val="32"/>
          <w:szCs w:val="32"/>
          <w:cs/>
        </w:rPr>
        <w:t>ร์</w:t>
      </w:r>
      <w:r w:rsidR="00C45B17" w:rsidRPr="000E2E71">
        <w:rPr>
          <w:rFonts w:asciiTheme="majorBidi" w:hAnsiTheme="majorBidi" w:cstheme="majorBidi"/>
          <w:sz w:val="32"/>
          <w:szCs w:val="32"/>
          <w:cs/>
        </w:rPr>
        <w:t>ระบุ</w:t>
      </w:r>
      <w:r w:rsidR="001473C0" w:rsidRPr="000E2E71">
        <w:rPr>
          <w:rFonts w:asciiTheme="majorBidi" w:hAnsiTheme="majorBidi" w:cstheme="majorBidi"/>
          <w:sz w:val="32"/>
          <w:szCs w:val="32"/>
          <w:cs/>
        </w:rPr>
        <w:t>ถึง</w:t>
      </w:r>
      <w:r w:rsidR="00C45B17" w:rsidRPr="000E2E71">
        <w:rPr>
          <w:rFonts w:asciiTheme="majorBidi" w:hAnsiTheme="majorBidi" w:cstheme="majorBidi"/>
          <w:sz w:val="32"/>
          <w:szCs w:val="32"/>
          <w:cs/>
        </w:rPr>
        <w:t xml:space="preserve">ภิกษุผู้ทรงกัมมัฏฐานรูปหนึ่ง ทราบข่าวว่าพระพุทธเจ้าปรินิพพานแล้ว เกิดอนิจจสัญญา </w:t>
      </w:r>
      <w:r w:rsidR="0070224C" w:rsidRPr="000E2E71">
        <w:rPr>
          <w:rFonts w:asciiTheme="majorBidi" w:hAnsiTheme="majorBidi" w:cstheme="majorBidi"/>
          <w:sz w:val="32"/>
          <w:szCs w:val="32"/>
          <w:cs/>
        </w:rPr>
        <w:t xml:space="preserve">เป็นผู้ไม่ประมาท </w:t>
      </w:r>
      <w:r w:rsidR="00C45B17" w:rsidRPr="000E2E71">
        <w:rPr>
          <w:rFonts w:asciiTheme="majorBidi" w:hAnsiTheme="majorBidi" w:cstheme="majorBidi"/>
          <w:sz w:val="32"/>
          <w:szCs w:val="32"/>
          <w:cs/>
        </w:rPr>
        <w:t>ระลึกถึงพุทธคุณ และทำการบูชาต้นโพธิ์</w:t>
      </w:r>
      <w:r w:rsidR="001473C0" w:rsidRPr="000E2E71">
        <w:rPr>
          <w:rFonts w:asciiTheme="majorBidi" w:hAnsiTheme="majorBidi" w:cstheme="majorBidi"/>
          <w:sz w:val="32"/>
          <w:szCs w:val="32"/>
          <w:cs/>
        </w:rPr>
        <w:t xml:space="preserve"> แล้วบำเพ็ญสมณธรรม</w:t>
      </w:r>
      <w:r w:rsidR="005D2D7F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38"/>
      </w:r>
    </w:p>
    <w:p w:rsidR="0071556E" w:rsidRPr="000E2E71" w:rsidRDefault="00CD5D60" w:rsidP="000060F1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="0021128C" w:rsidRPr="000E2E71">
        <w:rPr>
          <w:rFonts w:asciiTheme="majorBidi" w:hAnsiTheme="majorBidi" w:cstheme="majorBidi"/>
          <w:sz w:val="32"/>
          <w:szCs w:val="32"/>
          <w:cs/>
        </w:rPr>
        <w:t>ในส่วนของ</w:t>
      </w:r>
      <w:r w:rsidRPr="000E2E71">
        <w:rPr>
          <w:rFonts w:asciiTheme="majorBidi" w:hAnsiTheme="majorBidi" w:cstheme="majorBidi"/>
          <w:sz w:val="32"/>
          <w:szCs w:val="32"/>
          <w:cs/>
        </w:rPr>
        <w:t>สังคมไทย จากการสืบค้น</w:t>
      </w:r>
      <w:r w:rsidR="001B3753" w:rsidRPr="000E2E71">
        <w:rPr>
          <w:rFonts w:asciiTheme="majorBidi" w:hAnsiTheme="majorBidi" w:cstheme="majorBidi"/>
          <w:sz w:val="32"/>
          <w:szCs w:val="32"/>
          <w:cs/>
        </w:rPr>
        <w:t xml:space="preserve">ข้อมูลเบื้องต้นก็พบว่า </w:t>
      </w:r>
      <w:r w:rsidRPr="000E2E71">
        <w:rPr>
          <w:rFonts w:asciiTheme="majorBidi" w:hAnsiTheme="majorBidi" w:cstheme="majorBidi"/>
          <w:sz w:val="32"/>
          <w:szCs w:val="32"/>
          <w:cs/>
        </w:rPr>
        <w:t>ได้มีการนำสัญลักษณ์ในทางพระพุทธศาสนาไปใช้ในมิติต่าง ๆ อย่างกว้างขวาง</w:t>
      </w:r>
      <w:r w:rsidR="00E07B2A" w:rsidRPr="000E2E71">
        <w:rPr>
          <w:rFonts w:asciiTheme="majorBidi" w:hAnsiTheme="majorBidi" w:cstheme="majorBidi"/>
          <w:sz w:val="32"/>
          <w:szCs w:val="32"/>
          <w:cs/>
        </w:rPr>
        <w:t xml:space="preserve">นับตั้งแต่สถาบันหลักคือ สถาบันชาติ ศาสนา </w:t>
      </w:r>
      <w:r w:rsidR="00E07B2A" w:rsidRPr="000E2E71">
        <w:rPr>
          <w:rFonts w:asciiTheme="majorBidi" w:hAnsiTheme="majorBidi" w:cstheme="majorBidi"/>
          <w:sz w:val="32"/>
          <w:szCs w:val="32"/>
          <w:cs/>
        </w:rPr>
        <w:lastRenderedPageBreak/>
        <w:t>พระมหากษัตริย์ ตลอดถึงงานศิลปะ ประเ</w:t>
      </w:r>
      <w:r w:rsidR="007F3468" w:rsidRPr="000E2E71">
        <w:rPr>
          <w:rFonts w:asciiTheme="majorBidi" w:hAnsiTheme="majorBidi" w:cstheme="majorBidi"/>
          <w:sz w:val="32"/>
          <w:szCs w:val="32"/>
          <w:cs/>
        </w:rPr>
        <w:t>พณี และวัฒนธรรมในท้องถิ่นต่าง ๆ เช่น ในส่วนของ</w:t>
      </w:r>
      <w:r w:rsidR="00AD4FBD" w:rsidRPr="000E2E71">
        <w:rPr>
          <w:rFonts w:asciiTheme="majorBidi" w:hAnsiTheme="majorBidi" w:cstheme="majorBidi"/>
          <w:sz w:val="32"/>
          <w:szCs w:val="32"/>
          <w:cs/>
        </w:rPr>
        <w:t xml:space="preserve">สถาบันชาติ </w:t>
      </w:r>
      <w:r w:rsidR="00E07B2A" w:rsidRPr="000E2E71">
        <w:rPr>
          <w:rFonts w:asciiTheme="majorBidi" w:hAnsiTheme="majorBidi" w:cstheme="majorBidi"/>
          <w:sz w:val="32"/>
          <w:szCs w:val="32"/>
          <w:cs/>
        </w:rPr>
        <w:t xml:space="preserve">ธงชาติไทย </w:t>
      </w:r>
      <w:r w:rsidR="0071556E" w:rsidRPr="000E2E71">
        <w:rPr>
          <w:rFonts w:asciiTheme="majorBidi" w:hAnsiTheme="majorBidi" w:cstheme="majorBidi"/>
          <w:sz w:val="32"/>
          <w:szCs w:val="32"/>
          <w:cs/>
        </w:rPr>
        <w:t>กำหนดให้</w:t>
      </w:r>
      <w:r w:rsidR="00E07B2A" w:rsidRPr="000E2E71">
        <w:rPr>
          <w:rFonts w:asciiTheme="majorBidi" w:hAnsiTheme="majorBidi" w:cstheme="majorBidi"/>
          <w:sz w:val="32"/>
          <w:szCs w:val="32"/>
          <w:cs/>
        </w:rPr>
        <w:t>สีขาวเป็นสัญลักษณ์แทนพระพุทธศาสนา</w:t>
      </w:r>
      <w:r w:rsidR="00E07B2A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39"/>
      </w:r>
      <w:r w:rsidR="00963F3E" w:rsidRPr="000E2E71">
        <w:rPr>
          <w:rFonts w:asciiTheme="majorBidi" w:hAnsiTheme="majorBidi" w:cstheme="majorBidi"/>
          <w:sz w:val="32"/>
          <w:szCs w:val="32"/>
          <w:cs/>
        </w:rPr>
        <w:t>ธง</w:t>
      </w:r>
      <w:r w:rsidR="001C24E0" w:rsidRPr="000E2E71">
        <w:rPr>
          <w:rFonts w:asciiTheme="majorBidi" w:hAnsiTheme="majorBidi" w:cstheme="majorBidi"/>
          <w:sz w:val="32"/>
          <w:szCs w:val="32"/>
          <w:cs/>
        </w:rPr>
        <w:t>สัญลักษณ์</w:t>
      </w:r>
      <w:r w:rsidR="00963F3E" w:rsidRPr="000E2E71">
        <w:rPr>
          <w:rFonts w:asciiTheme="majorBidi" w:hAnsiTheme="majorBidi" w:cstheme="majorBidi"/>
          <w:sz w:val="32"/>
          <w:szCs w:val="32"/>
          <w:cs/>
        </w:rPr>
        <w:t>ประจำจังหวัดสุโขทัย มี ๓ สี คือ เหลือง แดง เขียว โดยกำหนดให้สีเหลือง เป็นสัญลักษณ์แทนพระพุทธศาสนา</w:t>
      </w:r>
      <w:r w:rsidR="00963F3E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40"/>
      </w:r>
    </w:p>
    <w:p w:rsidR="00CD5D60" w:rsidRPr="000E2E71" w:rsidRDefault="0071556E" w:rsidP="000060F1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="000B2C99" w:rsidRPr="000E2E71">
        <w:rPr>
          <w:rFonts w:asciiTheme="majorBidi" w:hAnsiTheme="majorBidi" w:cstheme="majorBidi"/>
          <w:sz w:val="32"/>
          <w:szCs w:val="32"/>
          <w:cs/>
        </w:rPr>
        <w:t>การ</w:t>
      </w:r>
      <w:r w:rsidR="001D171B" w:rsidRPr="000E2E71">
        <w:rPr>
          <w:rFonts w:asciiTheme="majorBidi" w:hAnsiTheme="majorBidi" w:cstheme="majorBidi"/>
          <w:sz w:val="32"/>
          <w:szCs w:val="32"/>
          <w:cs/>
        </w:rPr>
        <w:t>ใช้</w:t>
      </w:r>
      <w:r w:rsidR="000B2C99" w:rsidRPr="000E2E71">
        <w:rPr>
          <w:rFonts w:asciiTheme="majorBidi" w:hAnsiTheme="majorBidi" w:cstheme="majorBidi"/>
          <w:sz w:val="32"/>
          <w:szCs w:val="32"/>
          <w:cs/>
        </w:rPr>
        <w:t>สัญลักษณ์ทางพระพุทธศาสน</w:t>
      </w:r>
      <w:r w:rsidRPr="000E2E71">
        <w:rPr>
          <w:rFonts w:asciiTheme="majorBidi" w:hAnsiTheme="majorBidi" w:cstheme="majorBidi"/>
          <w:sz w:val="32"/>
          <w:szCs w:val="32"/>
          <w:cs/>
        </w:rPr>
        <w:t>า</w:t>
      </w:r>
      <w:r w:rsidR="00FF036C" w:rsidRPr="000E2E71">
        <w:rPr>
          <w:rFonts w:asciiTheme="majorBidi" w:hAnsiTheme="majorBidi" w:cstheme="majorBidi"/>
          <w:sz w:val="32"/>
          <w:szCs w:val="32"/>
          <w:cs/>
        </w:rPr>
        <w:t>เป็นตราสัญลักษณ์ประจำจังหวัด</w:t>
      </w:r>
      <w:r w:rsidR="004A08D4" w:rsidRPr="000E2E71">
        <w:rPr>
          <w:rFonts w:asciiTheme="majorBidi" w:hAnsiTheme="majorBidi" w:cstheme="majorBidi"/>
          <w:sz w:val="32"/>
          <w:szCs w:val="32"/>
          <w:cs/>
        </w:rPr>
        <w:t xml:space="preserve"> เช่น จังหวัดสุราษฎร์ธานี ใช้พระบรมธาตุไชยา</w:t>
      </w:r>
      <w:r w:rsidR="00FF036C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41"/>
      </w:r>
      <w:r w:rsidR="004A08D4" w:rsidRPr="000E2E71">
        <w:rPr>
          <w:rFonts w:asciiTheme="majorBidi" w:hAnsiTheme="majorBidi" w:cstheme="majorBidi"/>
          <w:sz w:val="32"/>
          <w:szCs w:val="32"/>
          <w:cs/>
        </w:rPr>
        <w:t xml:space="preserve"> จังหวัดสกลนคร ใช้พระธาตุเชิงชุม</w:t>
      </w:r>
      <w:r w:rsidR="004A08D4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42"/>
      </w:r>
      <w:r w:rsidR="004A08D4" w:rsidRPr="000E2E71">
        <w:rPr>
          <w:rFonts w:asciiTheme="majorBidi" w:hAnsiTheme="majorBidi" w:cstheme="majorBidi"/>
          <w:sz w:val="32"/>
          <w:szCs w:val="32"/>
          <w:cs/>
        </w:rPr>
        <w:t xml:space="preserve"> จังหวัดขอนแก่น ใช้พระธาตุขามแก่น</w:t>
      </w:r>
      <w:r w:rsidR="004A08D4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43"/>
      </w:r>
      <w:r w:rsidR="00ED6C7E" w:rsidRPr="000E2E71">
        <w:rPr>
          <w:rFonts w:asciiTheme="majorBidi" w:hAnsiTheme="majorBidi" w:cstheme="majorBidi"/>
          <w:sz w:val="32"/>
          <w:szCs w:val="32"/>
          <w:cs/>
        </w:rPr>
        <w:t>จังหวัด</w:t>
      </w:r>
      <w:r w:rsidR="005D4F0B" w:rsidRPr="000E2E71">
        <w:rPr>
          <w:rFonts w:asciiTheme="majorBidi" w:hAnsiTheme="majorBidi" w:cstheme="majorBidi"/>
          <w:sz w:val="32"/>
          <w:szCs w:val="32"/>
          <w:cs/>
        </w:rPr>
        <w:t>นครศรีธรรมราช ใช้พระบรมธาตุ</w:t>
      </w:r>
      <w:r w:rsidR="00ED6C7E" w:rsidRPr="000E2E71">
        <w:rPr>
          <w:rFonts w:asciiTheme="majorBidi" w:hAnsiTheme="majorBidi" w:cstheme="majorBidi"/>
          <w:sz w:val="32"/>
          <w:szCs w:val="32"/>
          <w:cs/>
        </w:rPr>
        <w:t>เจดีย์</w:t>
      </w:r>
      <w:r w:rsidR="00ED6C7E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44"/>
      </w:r>
      <w:r w:rsidR="003451BB" w:rsidRPr="000E2E71">
        <w:rPr>
          <w:rFonts w:asciiTheme="majorBidi" w:hAnsiTheme="majorBidi" w:cstheme="majorBidi"/>
          <w:sz w:val="32"/>
          <w:szCs w:val="32"/>
          <w:cs/>
        </w:rPr>
        <w:t>จังหวัดปราจีนบุรี ใช้ต้นพระศรีมหา</w:t>
      </w:r>
      <w:r w:rsidR="003451BB" w:rsidRPr="000E2E71">
        <w:rPr>
          <w:rFonts w:asciiTheme="majorBidi" w:hAnsiTheme="majorBidi" w:cstheme="majorBidi"/>
          <w:sz w:val="32"/>
          <w:szCs w:val="32"/>
          <w:cs/>
        </w:rPr>
        <w:lastRenderedPageBreak/>
        <w:t>โพธิ</w:t>
      </w:r>
      <w:r w:rsidR="00D7060D" w:rsidRPr="000E2E71">
        <w:rPr>
          <w:rFonts w:asciiTheme="majorBidi" w:hAnsiTheme="majorBidi" w:cstheme="majorBidi"/>
          <w:sz w:val="32"/>
          <w:szCs w:val="32"/>
          <w:cs/>
        </w:rPr>
        <w:t>เป็นสัญลักษณ์สำคัญคู่บ้านคู่เมือง</w:t>
      </w:r>
      <w:r w:rsidR="003451BB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45"/>
      </w:r>
      <w:r w:rsidR="006B0ED9" w:rsidRPr="000E2E71">
        <w:rPr>
          <w:rFonts w:asciiTheme="majorBidi" w:hAnsiTheme="majorBidi" w:cstheme="majorBidi"/>
          <w:sz w:val="32"/>
          <w:szCs w:val="32"/>
          <w:cs/>
        </w:rPr>
        <w:t>ธงคณะลูกเสือแห่งชาติ  มีลักษณะ</w:t>
      </w:r>
      <w:r w:rsidR="00286F1F" w:rsidRPr="000E2E71">
        <w:rPr>
          <w:rFonts w:asciiTheme="majorBidi" w:hAnsiTheme="majorBidi" w:cstheme="majorBidi"/>
          <w:sz w:val="32"/>
          <w:szCs w:val="32"/>
          <w:cs/>
        </w:rPr>
        <w:t>และสีอย่างเดียวกับธงชาติ แต่ตรงกลางผืนธงมีตราธรรมจักรสีเหลืองเส้นผ่าศูนย์กลาง ๓๒ เซนติเมตร</w:t>
      </w:r>
      <w:r w:rsidR="00286F1F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46"/>
      </w:r>
    </w:p>
    <w:p w:rsidR="00342210" w:rsidRPr="000E2E71" w:rsidRDefault="00D32F32" w:rsidP="000060F1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="00342210" w:rsidRPr="000E2E71">
        <w:rPr>
          <w:rFonts w:asciiTheme="majorBidi" w:hAnsiTheme="majorBidi" w:cstheme="majorBidi"/>
          <w:sz w:val="32"/>
          <w:szCs w:val="32"/>
          <w:cs/>
        </w:rPr>
        <w:t>สำนักนายกรัฐมนตรี ได้ออกร</w:t>
      </w:r>
      <w:r w:rsidR="00002C07" w:rsidRPr="000E2E71">
        <w:rPr>
          <w:rFonts w:asciiTheme="majorBidi" w:hAnsiTheme="majorBidi" w:cstheme="majorBidi"/>
          <w:sz w:val="32"/>
          <w:szCs w:val="32"/>
          <w:cs/>
        </w:rPr>
        <w:t>ะเบียบ</w:t>
      </w:r>
      <w:r w:rsidR="00342210" w:rsidRPr="000E2E71">
        <w:rPr>
          <w:rFonts w:asciiTheme="majorBidi" w:hAnsiTheme="majorBidi" w:cstheme="majorBidi"/>
          <w:sz w:val="32"/>
          <w:szCs w:val="32"/>
          <w:cs/>
        </w:rPr>
        <w:t xml:space="preserve"> ว่าด้วยการใช้ การชัก หรือการแสดงธงชาติ และธงต่างประเทศในราชอาณาจักร พ.ศ.๒๕๒๙ กำหนดให้วันสำคัญทางพระพุทธศาสนา ประกอบด้วยวันมาฆบูชา วันวิสาขบูชา วันอาสาฬบูชา และวันเข้าพรรษาเป็นวันที่ต้องชัก และประดับธงชาติ ณ อาคารสถานที่ ยานพาหนะ และสาธารณสถาน</w:t>
      </w:r>
      <w:r w:rsidR="00675A36" w:rsidRPr="000E2E71">
        <w:rPr>
          <w:rFonts w:asciiTheme="majorBidi" w:hAnsiTheme="majorBidi" w:cstheme="majorBidi"/>
          <w:sz w:val="32"/>
          <w:szCs w:val="32"/>
          <w:cs/>
        </w:rPr>
        <w:t xml:space="preserve"> และในส่วนที่ ๔ ของระเบียบดังกล่าว ยังกำหนดการใช้ การชัก หรือการแสดงธงชาติคู่กับธงอื่น หรือกับพระพุทธรูป และพระบรมรูป โดยกำหนดให้ธงชาติอยู่ด้านขวาพระพุทธรูป พระบรมรูปอยู่ด้านซ้าย</w:t>
      </w:r>
      <w:r w:rsidR="00342210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47"/>
      </w:r>
    </w:p>
    <w:p w:rsidR="00AD4FBD" w:rsidRPr="000E2E71" w:rsidRDefault="00AD4FBD" w:rsidP="000060F1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="00556E18" w:rsidRPr="000E2E71">
        <w:rPr>
          <w:rFonts w:asciiTheme="majorBidi" w:hAnsiTheme="majorBidi" w:cstheme="majorBidi"/>
          <w:sz w:val="32"/>
          <w:szCs w:val="32"/>
          <w:cs/>
        </w:rPr>
        <w:t xml:space="preserve">ในส่วนของสถาบันศาสนา </w:t>
      </w:r>
      <w:r w:rsidR="002E6860" w:rsidRPr="000E2E71">
        <w:rPr>
          <w:rFonts w:asciiTheme="majorBidi" w:hAnsiTheme="majorBidi" w:cstheme="majorBidi"/>
          <w:sz w:val="32"/>
          <w:szCs w:val="32"/>
          <w:cs/>
        </w:rPr>
        <w:t xml:space="preserve"> คณะสงฆ์ไทย</w:t>
      </w:r>
      <w:r w:rsidR="0070754C" w:rsidRPr="000E2E71">
        <w:rPr>
          <w:rFonts w:asciiTheme="majorBidi" w:hAnsiTheme="majorBidi" w:cstheme="majorBidi"/>
          <w:sz w:val="32"/>
          <w:szCs w:val="32"/>
          <w:cs/>
        </w:rPr>
        <w:t>ประกาศ</w:t>
      </w:r>
      <w:r w:rsidR="002E6860" w:rsidRPr="000E2E71">
        <w:rPr>
          <w:rFonts w:asciiTheme="majorBidi" w:hAnsiTheme="majorBidi" w:cstheme="majorBidi"/>
          <w:sz w:val="32"/>
          <w:szCs w:val="32"/>
          <w:cs/>
        </w:rPr>
        <w:t>ใช้ตราธรรมจักร</w:t>
      </w:r>
      <w:r w:rsidR="00A83B37" w:rsidRPr="000E2E71">
        <w:rPr>
          <w:rFonts w:asciiTheme="majorBidi" w:hAnsiTheme="majorBidi" w:cstheme="majorBidi"/>
          <w:sz w:val="32"/>
          <w:szCs w:val="32"/>
          <w:cs/>
        </w:rPr>
        <w:t>ในกิจการของคณะสงฆ์ทั่วไป</w:t>
      </w:r>
      <w:r w:rsidR="0070754C" w:rsidRPr="000E2E71">
        <w:rPr>
          <w:rFonts w:asciiTheme="majorBidi" w:hAnsiTheme="majorBidi" w:cstheme="majorBidi"/>
          <w:sz w:val="32"/>
          <w:szCs w:val="32"/>
          <w:cs/>
        </w:rPr>
        <w:t>อย่างเป็นทางการเมื่อ พ.ศ.๒๕๐๑</w:t>
      </w:r>
      <w:r w:rsidR="0070754C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48"/>
      </w:r>
      <w:r w:rsidR="00A83B37" w:rsidRPr="000E2E71">
        <w:rPr>
          <w:rFonts w:asciiTheme="majorBidi" w:hAnsiTheme="majorBidi" w:cstheme="majorBidi"/>
          <w:sz w:val="32"/>
          <w:szCs w:val="32"/>
          <w:cs/>
        </w:rPr>
        <w:t xml:space="preserve"> องค์กรทางพระพุทธศาสนา มักนิยมกำหนดตราสัญลักษณ์ให้มีสัญลักษณ์ทางพระพุทธศาสนาอย่างใดอย่างหนึ่งเป็นส่วนหนึ่งของตราสัญลักษณ์นั้</w:t>
      </w:r>
      <w:r w:rsidR="00AD1A19" w:rsidRPr="000E2E71">
        <w:rPr>
          <w:rFonts w:asciiTheme="majorBidi" w:hAnsiTheme="majorBidi" w:cstheme="majorBidi"/>
          <w:sz w:val="32"/>
          <w:szCs w:val="32"/>
          <w:cs/>
        </w:rPr>
        <w:t>น เช่น ตราสำนักงานแม่กองธรรมสนามหลวง</w:t>
      </w:r>
      <w:r w:rsidR="00D610D5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49"/>
      </w:r>
      <w:r w:rsidR="00AD1A19" w:rsidRPr="000E2E71">
        <w:rPr>
          <w:rFonts w:asciiTheme="majorBidi" w:hAnsiTheme="majorBidi" w:cstheme="majorBidi"/>
          <w:sz w:val="32"/>
          <w:szCs w:val="32"/>
          <w:cs/>
        </w:rPr>
        <w:t xml:space="preserve"> ตราประจำสำนักงานแม่กองบาลีสนามหลวง</w:t>
      </w:r>
      <w:r w:rsidR="00D610D5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50"/>
      </w:r>
    </w:p>
    <w:p w:rsidR="00AD4FBD" w:rsidRPr="000E2E71" w:rsidRDefault="00AD4FBD" w:rsidP="000060F1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 xml:space="preserve">สถาบันพระมหากษัตริย์ เช่น </w:t>
      </w:r>
      <w:r w:rsidR="009E58DD" w:rsidRPr="000E2E71">
        <w:rPr>
          <w:rFonts w:asciiTheme="majorBidi" w:hAnsiTheme="majorBidi" w:cstheme="majorBidi"/>
          <w:sz w:val="32"/>
          <w:szCs w:val="32"/>
          <w:cs/>
        </w:rPr>
        <w:t>ธงชัยเฉลิมพลของกองทัพบก ยอดคันธง เป็นซุ้มเรือนแก้วประดิษฐสถานพระพุทธรูปภายในทำด้วยโลหะสีทอง</w:t>
      </w:r>
      <w:r w:rsidR="000B68BD" w:rsidRPr="000E2E71">
        <w:rPr>
          <w:rFonts w:asciiTheme="majorBidi" w:hAnsiTheme="majorBidi" w:cstheme="majorBidi"/>
          <w:sz w:val="32"/>
          <w:szCs w:val="32"/>
          <w:cs/>
        </w:rPr>
        <w:t xml:space="preserve"> ค</w:t>
      </w:r>
      <w:r w:rsidR="00BA6F02" w:rsidRPr="000E2E71">
        <w:rPr>
          <w:rFonts w:asciiTheme="majorBidi" w:hAnsiTheme="majorBidi" w:cstheme="majorBidi"/>
          <w:sz w:val="32"/>
          <w:szCs w:val="32"/>
          <w:cs/>
        </w:rPr>
        <w:t>ั</w:t>
      </w:r>
      <w:r w:rsidR="000B68BD" w:rsidRPr="000E2E71">
        <w:rPr>
          <w:rFonts w:asciiTheme="majorBidi" w:hAnsiTheme="majorBidi" w:cstheme="majorBidi"/>
          <w:sz w:val="32"/>
          <w:szCs w:val="32"/>
          <w:cs/>
        </w:rPr>
        <w:t>นธงตอนที่ตรงกับธง มีสักหลาดสีแดงต่อกับริมธงหุ้มรอบคันธงมีหมุดทำด้วยโลหะสีทอง ๑๕ หมุด หมุดที่ ๑ เป็นรูประเทศไทย หมุดที่ ๒ เป็นรูปเสมาธรรมจักร หมุดที่ ๓ เป็นรูปพระปรมาภิไธยย่อ หมุดที่ ๔ เป็นรูปรัฐธรรมนูญ หมุดต่อไปเป็นรูปเครื่องหมายกองทัพบก</w:t>
      </w:r>
      <w:r w:rsidR="009E58DD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51"/>
      </w:r>
      <w:r w:rsidR="00675A36" w:rsidRPr="000E2E71">
        <w:rPr>
          <w:rFonts w:asciiTheme="majorBidi" w:hAnsiTheme="majorBidi" w:cstheme="majorBidi"/>
          <w:sz w:val="32"/>
          <w:szCs w:val="32"/>
          <w:cs/>
        </w:rPr>
        <w:t>แม้ธงชัยเฉลิมพลของกองทัพเรือ และกองทัพอากาศก็มีสัญลักษณ์ทางพระพุทธศาสนาเช่นเดียวกัน ต่างตรงที่ของกองทัพเรือ ไม่มีซุ้มเรือนแก้วประดิษฐสถานพระพุทธรูป</w:t>
      </w:r>
    </w:p>
    <w:p w:rsidR="00AD4FBD" w:rsidRPr="000E2E71" w:rsidRDefault="00AD4FBD" w:rsidP="000060F1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="00AE3C7D" w:rsidRPr="000E2E71">
        <w:rPr>
          <w:rFonts w:asciiTheme="majorBidi" w:hAnsiTheme="majorBidi" w:cstheme="majorBidi"/>
          <w:sz w:val="32"/>
          <w:szCs w:val="32"/>
          <w:cs/>
        </w:rPr>
        <w:t>ด้าน</w:t>
      </w:r>
      <w:r w:rsidRPr="000E2E71">
        <w:rPr>
          <w:rFonts w:asciiTheme="majorBidi" w:hAnsiTheme="majorBidi" w:cstheme="majorBidi"/>
          <w:sz w:val="32"/>
          <w:szCs w:val="32"/>
          <w:cs/>
        </w:rPr>
        <w:t>งา</w:t>
      </w:r>
      <w:r w:rsidR="00AE3C7D" w:rsidRPr="000E2E71">
        <w:rPr>
          <w:rFonts w:asciiTheme="majorBidi" w:hAnsiTheme="majorBidi" w:cstheme="majorBidi"/>
          <w:sz w:val="32"/>
          <w:szCs w:val="32"/>
          <w:cs/>
        </w:rPr>
        <w:t>นศิลปะ พบจำนวนไม่น้อยที่ถูกสร้างสรรค์ขึ้นมาโดยสื่อถึงสัญลักษณ์ทางพระพุทธศาสน</w:t>
      </w:r>
      <w:r w:rsidR="001D7B3E" w:rsidRPr="000E2E71">
        <w:rPr>
          <w:rFonts w:asciiTheme="majorBidi" w:hAnsiTheme="majorBidi" w:cstheme="majorBidi"/>
          <w:sz w:val="32"/>
          <w:szCs w:val="32"/>
          <w:cs/>
        </w:rPr>
        <w:t xml:space="preserve">า </w:t>
      </w:r>
      <w:r w:rsidR="00B3751E" w:rsidRPr="000E2E71">
        <w:rPr>
          <w:rFonts w:asciiTheme="majorBidi" w:hAnsiTheme="majorBidi" w:cstheme="majorBidi"/>
          <w:sz w:val="32"/>
          <w:szCs w:val="32"/>
          <w:cs/>
        </w:rPr>
        <w:t>งานศิลปะบางชิ้น มีการเพิ่มเติมสัญลักษณ์พิเศษเพื่อสื่อความหมายบางประการ เช่น รูปพระ</w:t>
      </w:r>
      <w:r w:rsidR="00ED118D" w:rsidRPr="000E2E71">
        <w:rPr>
          <w:rFonts w:asciiTheme="majorBidi" w:hAnsiTheme="majorBidi" w:cstheme="majorBidi"/>
          <w:sz w:val="32"/>
          <w:szCs w:val="32"/>
          <w:cs/>
        </w:rPr>
        <w:t>อรหันต์</w:t>
      </w:r>
      <w:r w:rsidR="00B3751E" w:rsidRPr="000E2E71">
        <w:rPr>
          <w:rFonts w:asciiTheme="majorBidi" w:hAnsiTheme="majorBidi" w:cstheme="majorBidi"/>
          <w:sz w:val="32"/>
          <w:szCs w:val="32"/>
          <w:cs/>
        </w:rPr>
        <w:t xml:space="preserve"> ๖๐ องค์</w:t>
      </w:r>
      <w:r w:rsidR="002F412F" w:rsidRPr="000E2E71">
        <w:rPr>
          <w:rFonts w:asciiTheme="majorBidi" w:hAnsiTheme="majorBidi" w:cstheme="majorBidi"/>
          <w:sz w:val="32"/>
          <w:szCs w:val="32"/>
        </w:rPr>
        <w:t>[</w:t>
      </w:r>
      <w:r w:rsidR="006768ED" w:rsidRPr="000E2E71">
        <w:rPr>
          <w:rFonts w:asciiTheme="majorBidi" w:hAnsiTheme="majorBidi" w:cstheme="majorBidi"/>
          <w:sz w:val="32"/>
          <w:szCs w:val="32"/>
          <w:cs/>
        </w:rPr>
        <w:t>พระมีหนวด</w:t>
      </w:r>
      <w:r w:rsidR="002F412F" w:rsidRPr="000E2E71">
        <w:rPr>
          <w:rFonts w:asciiTheme="majorBidi" w:hAnsiTheme="majorBidi" w:cstheme="majorBidi"/>
          <w:sz w:val="32"/>
          <w:szCs w:val="32"/>
        </w:rPr>
        <w:t>]</w:t>
      </w:r>
      <w:r w:rsidR="00B3751E" w:rsidRPr="000E2E71">
        <w:rPr>
          <w:rFonts w:asciiTheme="majorBidi" w:hAnsiTheme="majorBidi" w:cstheme="majorBidi"/>
          <w:sz w:val="32"/>
          <w:szCs w:val="32"/>
          <w:cs/>
        </w:rPr>
        <w:t xml:space="preserve"> บนเจดีย์กู่กุดที่จังหวัดลำ</w:t>
      </w:r>
      <w:r w:rsidR="007D0024" w:rsidRPr="000E2E71">
        <w:rPr>
          <w:rFonts w:asciiTheme="majorBidi" w:hAnsiTheme="majorBidi" w:cstheme="majorBidi"/>
          <w:sz w:val="32"/>
          <w:szCs w:val="32"/>
          <w:cs/>
        </w:rPr>
        <w:t>พูน หากพิจารณาผิวเผิน</w:t>
      </w:r>
      <w:r w:rsidR="00B3751E" w:rsidRPr="000E2E71">
        <w:rPr>
          <w:rFonts w:asciiTheme="majorBidi" w:hAnsiTheme="majorBidi" w:cstheme="majorBidi"/>
          <w:sz w:val="32"/>
          <w:szCs w:val="32"/>
          <w:cs/>
        </w:rPr>
        <w:t>ก็อาจจะมอง</w:t>
      </w:r>
      <w:r w:rsidR="00B3751E" w:rsidRPr="000E2E71">
        <w:rPr>
          <w:rFonts w:asciiTheme="majorBidi" w:hAnsiTheme="majorBidi" w:cstheme="majorBidi"/>
          <w:sz w:val="32"/>
          <w:szCs w:val="32"/>
          <w:cs/>
        </w:rPr>
        <w:lastRenderedPageBreak/>
        <w:t>ว่าเป็นพระพุทธรูป</w:t>
      </w:r>
      <w:r w:rsidR="00A94B32" w:rsidRPr="000E2E71">
        <w:rPr>
          <w:rFonts w:asciiTheme="majorBidi" w:hAnsiTheme="majorBidi" w:cstheme="majorBidi"/>
          <w:sz w:val="32"/>
          <w:szCs w:val="32"/>
          <w:cs/>
        </w:rPr>
        <w:t>ทั้งหมด ทั้งนี้เพราะบนเศียรทำเกตุมาลานูนอยู่เหนือ</w:t>
      </w:r>
      <w:r w:rsidR="00B3751E" w:rsidRPr="000E2E71">
        <w:rPr>
          <w:rFonts w:asciiTheme="majorBidi" w:hAnsiTheme="majorBidi" w:cstheme="majorBidi"/>
          <w:sz w:val="32"/>
          <w:szCs w:val="32"/>
          <w:cs/>
        </w:rPr>
        <w:t>เศียร พระสาวกโดยทั่วไปไม่นิยมเช่นนี้ อย่างไรก็ตาม</w:t>
      </w:r>
      <w:r w:rsidR="00E44F3C" w:rsidRPr="000E2E71">
        <w:rPr>
          <w:rFonts w:asciiTheme="majorBidi" w:hAnsiTheme="majorBidi" w:cstheme="majorBidi"/>
          <w:sz w:val="32"/>
          <w:szCs w:val="32"/>
          <w:cs/>
        </w:rPr>
        <w:t xml:space="preserve"> เมื่อมีการ</w:t>
      </w:r>
      <w:r w:rsidR="006768ED" w:rsidRPr="000E2E71">
        <w:rPr>
          <w:rFonts w:asciiTheme="majorBidi" w:hAnsiTheme="majorBidi" w:cstheme="majorBidi"/>
          <w:sz w:val="32"/>
          <w:szCs w:val="32"/>
          <w:cs/>
        </w:rPr>
        <w:t xml:space="preserve">วิเคราะห์อย่างละเอียด โดยเชื่อมโยงกับตำนานเรื่องเรื่องพระอรหันต์เกิดขึ้นครั้งแรกในโลก ๖๐ องค์ </w:t>
      </w:r>
      <w:r w:rsidR="002F412F" w:rsidRPr="000E2E71">
        <w:rPr>
          <w:rFonts w:asciiTheme="majorBidi" w:hAnsiTheme="majorBidi" w:cstheme="majorBidi"/>
          <w:sz w:val="32"/>
          <w:szCs w:val="32"/>
        </w:rPr>
        <w:t>[</w:t>
      </w:r>
      <w:r w:rsidR="006768ED" w:rsidRPr="000E2E71">
        <w:rPr>
          <w:rFonts w:asciiTheme="majorBidi" w:hAnsiTheme="majorBidi" w:cstheme="majorBidi"/>
          <w:sz w:val="32"/>
          <w:szCs w:val="32"/>
          <w:cs/>
        </w:rPr>
        <w:t>๖๑ รวมทั้งพระพุทธเจ้า</w:t>
      </w:r>
      <w:r w:rsidR="002F412F" w:rsidRPr="000E2E71">
        <w:rPr>
          <w:rFonts w:asciiTheme="majorBidi" w:hAnsiTheme="majorBidi" w:cstheme="majorBidi"/>
          <w:sz w:val="32"/>
          <w:szCs w:val="32"/>
        </w:rPr>
        <w:t>]</w:t>
      </w:r>
      <w:r w:rsidR="006768ED" w:rsidRPr="000E2E71">
        <w:rPr>
          <w:rFonts w:asciiTheme="majorBidi" w:hAnsiTheme="majorBidi" w:cstheme="majorBidi"/>
          <w:sz w:val="32"/>
          <w:szCs w:val="32"/>
          <w:cs/>
        </w:rPr>
        <w:t xml:space="preserve"> ก็จะทำให้ทราบว่า รูปพระ ๖๐ องค์เป็นพระ</w:t>
      </w:r>
      <w:r w:rsidR="00ED118D" w:rsidRPr="000E2E71">
        <w:rPr>
          <w:rFonts w:asciiTheme="majorBidi" w:hAnsiTheme="majorBidi" w:cstheme="majorBidi"/>
          <w:sz w:val="32"/>
          <w:szCs w:val="32"/>
          <w:cs/>
        </w:rPr>
        <w:t>อรหันต</w:t>
      </w:r>
      <w:r w:rsidR="006768ED" w:rsidRPr="000E2E71">
        <w:rPr>
          <w:rFonts w:asciiTheme="majorBidi" w:hAnsiTheme="majorBidi" w:cstheme="majorBidi"/>
          <w:sz w:val="32"/>
          <w:szCs w:val="32"/>
          <w:cs/>
        </w:rPr>
        <w:t>สาวก เนื่องจากเพราะช่างหริภุญไ</w:t>
      </w:r>
      <w:r w:rsidR="00ED118D" w:rsidRPr="000E2E71">
        <w:rPr>
          <w:rFonts w:asciiTheme="majorBidi" w:hAnsiTheme="majorBidi" w:cstheme="majorBidi"/>
          <w:sz w:val="32"/>
          <w:szCs w:val="32"/>
          <w:cs/>
        </w:rPr>
        <w:t>ชยได้สร้างรูปลักษณ์พระอรหันต์</w:t>
      </w:r>
      <w:r w:rsidR="006768ED" w:rsidRPr="000E2E71">
        <w:rPr>
          <w:rFonts w:asciiTheme="majorBidi" w:hAnsiTheme="majorBidi" w:cstheme="majorBidi"/>
          <w:sz w:val="32"/>
          <w:szCs w:val="32"/>
          <w:cs/>
        </w:rPr>
        <w:t>ให้มีเกตุมาลาเหมือนพระพุทธรูป เท่ากับเป็นการทำลายสื่อความหมายสำคัญที่ทำให้คนทั่วไปทราบความแตกต่างทางรูปธรรม ซึ่งในการนี้ ช่างชาวหริภุญไชยได้แก้ปัญหาโดยเพิ่มสัญลักษณ์พิเศษที่ไม่มีในพุทธรูปให้แก่พระอรหันต์คือ “หนวด”</w:t>
      </w:r>
      <w:r w:rsidR="00D0525E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52"/>
      </w:r>
    </w:p>
    <w:p w:rsidR="00AD4FBD" w:rsidRPr="000E2E71" w:rsidRDefault="00AD4FBD" w:rsidP="000060F1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="007B13A4" w:rsidRPr="000E2E71">
        <w:rPr>
          <w:rFonts w:asciiTheme="majorBidi" w:hAnsiTheme="majorBidi" w:cstheme="majorBidi"/>
          <w:sz w:val="32"/>
          <w:szCs w:val="32"/>
          <w:cs/>
        </w:rPr>
        <w:t>ด้าน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ประเพณี วัฒนธรรม เช่น </w:t>
      </w:r>
      <w:r w:rsidR="000B2C99" w:rsidRPr="000E2E71">
        <w:rPr>
          <w:rFonts w:asciiTheme="majorBidi" w:hAnsiTheme="majorBidi" w:cstheme="majorBidi"/>
          <w:sz w:val="32"/>
          <w:szCs w:val="32"/>
          <w:cs/>
        </w:rPr>
        <w:t xml:space="preserve">ในฮีตสิบสอง คลองสิบสี่ พิธีบุญข้าวสาก มีการใช้กลองตีเป็นสัญญาณ หรือสัญลักษณ์เพื่อบอกให้ผีญาติพี่น้อง รุกขเทวดา ผีเปรตมารับเอาห่อน้อยที่แขวนไว้ตามต้นไม้ ตามเสา หรือตามเจดีย์ </w:t>
      </w:r>
      <w:r w:rsidR="000B2C99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53"/>
      </w:r>
      <w:r w:rsidR="00340E7F" w:rsidRPr="000E2E71">
        <w:rPr>
          <w:rFonts w:asciiTheme="majorBidi" w:hAnsiTheme="majorBidi" w:cstheme="majorBidi"/>
          <w:sz w:val="32"/>
          <w:szCs w:val="32"/>
          <w:cs/>
        </w:rPr>
        <w:t xml:space="preserve"> พิธีกรรมทางภาคเหนือ นิยมใช้ตุง</w:t>
      </w:r>
      <w:r w:rsidR="00A71929" w:rsidRPr="000E2E71">
        <w:rPr>
          <w:rFonts w:asciiTheme="majorBidi" w:hAnsiTheme="majorBidi" w:cstheme="majorBidi"/>
          <w:sz w:val="32"/>
          <w:szCs w:val="32"/>
        </w:rPr>
        <w:t>(</w:t>
      </w:r>
      <w:r w:rsidR="007602C2" w:rsidRPr="000E2E71">
        <w:rPr>
          <w:rFonts w:asciiTheme="majorBidi" w:hAnsiTheme="majorBidi" w:cstheme="majorBidi"/>
          <w:sz w:val="32"/>
          <w:szCs w:val="32"/>
          <w:cs/>
        </w:rPr>
        <w:t>ธง</w:t>
      </w:r>
      <w:r w:rsidR="00A71929" w:rsidRPr="000E2E71">
        <w:rPr>
          <w:rFonts w:asciiTheme="majorBidi" w:hAnsiTheme="majorBidi" w:cstheme="majorBidi"/>
          <w:sz w:val="32"/>
          <w:szCs w:val="32"/>
        </w:rPr>
        <w:t>)</w:t>
      </w:r>
      <w:r w:rsidR="00340E7F" w:rsidRPr="000E2E71">
        <w:rPr>
          <w:rFonts w:asciiTheme="majorBidi" w:hAnsiTheme="majorBidi" w:cstheme="majorBidi"/>
          <w:sz w:val="32"/>
          <w:szCs w:val="32"/>
          <w:cs/>
        </w:rPr>
        <w:t>เป็นสัญลักษณ์ของพิธีกรรมต่าง ๆ เช่น ตุงช่อ ให้ประดับทั่วไป ตุงร้อยแปด ใช้ในการเสดาะเคราะห์ ตุงค่าคิง ใช้ในพิธีเสดาะเคราะห์ และงานสงกรานต์ ตุงใส้หมู ใช้ในพิธีกรรมทางศาสนา ตุงไย ใช้แขวนบูชาหน้าพระพุทธรูป ตุงสามหาง ใช้แขวนบูชาพระรัตนตรัย</w:t>
      </w:r>
      <w:r w:rsidR="00340E7F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54"/>
      </w:r>
    </w:p>
    <w:p w:rsidR="00A26E58" w:rsidRPr="000E2E71" w:rsidRDefault="00A26E58" w:rsidP="000060F1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ในแง่อิทธิที</w:t>
      </w:r>
      <w:r w:rsidR="00A73967" w:rsidRPr="000E2E71">
        <w:rPr>
          <w:rFonts w:asciiTheme="majorBidi" w:hAnsiTheme="majorBidi" w:cstheme="majorBidi"/>
          <w:sz w:val="32"/>
          <w:szCs w:val="32"/>
          <w:cs/>
        </w:rPr>
        <w:t>่มีต่อการใช้สัญลักษณ์ในสังคมไทย จากการสืบค้นเบื้องต้น พบมีหลายมิติเช่นกันที่สัญลักษณ์ทางพระพุทธศาสน</w:t>
      </w:r>
      <w:r w:rsidR="00A51254" w:rsidRPr="000E2E71">
        <w:rPr>
          <w:rFonts w:asciiTheme="majorBidi" w:hAnsiTheme="majorBidi" w:cstheme="majorBidi"/>
          <w:sz w:val="32"/>
          <w:szCs w:val="32"/>
          <w:cs/>
        </w:rPr>
        <w:t>า</w:t>
      </w:r>
      <w:r w:rsidR="00A73967" w:rsidRPr="000E2E71">
        <w:rPr>
          <w:rFonts w:asciiTheme="majorBidi" w:hAnsiTheme="majorBidi" w:cstheme="majorBidi"/>
          <w:sz w:val="32"/>
          <w:szCs w:val="32"/>
          <w:cs/>
        </w:rPr>
        <w:t>มีอิทธิพลต่อการใช้สัญลักษณ์ในสังคมไทย เช่น ในพระราชพิธีพืชมงคลจรดพระนังคัล แต่เดิมจะมีเฉพาะพิธีแห่เทวรูป</w:t>
      </w:r>
      <w:r w:rsidR="00A51254" w:rsidRPr="000E2E71">
        <w:rPr>
          <w:rFonts w:asciiTheme="majorBidi" w:hAnsiTheme="majorBidi" w:cstheme="majorBidi"/>
          <w:sz w:val="32"/>
          <w:szCs w:val="32"/>
          <w:cs/>
        </w:rPr>
        <w:t>มาประดิษฐานในพิธี</w:t>
      </w:r>
      <w:r w:rsidR="00A73967" w:rsidRPr="000E2E71">
        <w:rPr>
          <w:rFonts w:asciiTheme="majorBidi" w:hAnsiTheme="majorBidi" w:cstheme="majorBidi"/>
          <w:sz w:val="32"/>
          <w:szCs w:val="32"/>
          <w:cs/>
        </w:rPr>
        <w:t xml:space="preserve"> แต่ปัจจุบันมีพิธีขบวนแห่พระพุทธรูปปางคันธาระ</w:t>
      </w:r>
      <w:r w:rsidR="00526297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55"/>
      </w:r>
      <w:r w:rsidR="00147DC4" w:rsidRPr="000E2E71">
        <w:rPr>
          <w:rFonts w:asciiTheme="majorBidi" w:hAnsiTheme="majorBidi" w:cstheme="majorBidi"/>
          <w:sz w:val="32"/>
          <w:szCs w:val="32"/>
          <w:cs/>
        </w:rPr>
        <w:t>มา</w:t>
      </w:r>
      <w:r w:rsidR="00A51254" w:rsidRPr="000E2E71">
        <w:rPr>
          <w:rFonts w:asciiTheme="majorBidi" w:hAnsiTheme="majorBidi" w:cstheme="majorBidi"/>
          <w:sz w:val="32"/>
          <w:szCs w:val="32"/>
          <w:cs/>
        </w:rPr>
        <w:t>ประดิษฐานยังบริเวณพิธี</w:t>
      </w:r>
      <w:r w:rsidR="00A73967" w:rsidRPr="000E2E71">
        <w:rPr>
          <w:rFonts w:asciiTheme="majorBidi" w:hAnsiTheme="majorBidi" w:cstheme="majorBidi"/>
          <w:sz w:val="32"/>
          <w:szCs w:val="32"/>
          <w:cs/>
        </w:rPr>
        <w:t>ด้วย</w:t>
      </w:r>
      <w:r w:rsidR="00A47648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56"/>
      </w:r>
      <w:r w:rsidR="006C7217" w:rsidRPr="000E2E71">
        <w:rPr>
          <w:rFonts w:asciiTheme="majorBidi" w:hAnsiTheme="majorBidi" w:cstheme="majorBidi"/>
          <w:sz w:val="32"/>
          <w:szCs w:val="32"/>
          <w:cs/>
        </w:rPr>
        <w:t xml:space="preserve"> การใช้พระพุทธรูปปางคันธาระ</w:t>
      </w:r>
      <w:r w:rsidR="00D412EC" w:rsidRPr="000E2E71">
        <w:rPr>
          <w:rFonts w:asciiTheme="majorBidi" w:hAnsiTheme="majorBidi" w:cstheme="majorBidi"/>
          <w:sz w:val="32"/>
          <w:szCs w:val="32"/>
          <w:cs/>
        </w:rPr>
        <w:t>เพื่อให้เข้ากับบริบทของพิธีและ</w:t>
      </w:r>
      <w:r w:rsidR="006C7217" w:rsidRPr="000E2E71">
        <w:rPr>
          <w:rFonts w:asciiTheme="majorBidi" w:hAnsiTheme="majorBidi" w:cstheme="majorBidi"/>
          <w:sz w:val="32"/>
          <w:szCs w:val="32"/>
          <w:cs/>
        </w:rPr>
        <w:t>เป็นสัญลักษณ์ของการขอฝน</w:t>
      </w:r>
      <w:r w:rsidR="00D412EC" w:rsidRPr="000E2E71">
        <w:rPr>
          <w:rFonts w:asciiTheme="majorBidi" w:hAnsiTheme="majorBidi" w:cstheme="majorBidi"/>
          <w:sz w:val="32"/>
          <w:szCs w:val="32"/>
          <w:cs/>
        </w:rPr>
        <w:t>ตามคติความเชื่อที่สื่อผ่านพระพุทธรูป</w:t>
      </w:r>
      <w:r w:rsidR="002250F2" w:rsidRPr="000E2E71">
        <w:rPr>
          <w:rFonts w:asciiTheme="majorBidi" w:hAnsiTheme="majorBidi" w:cstheme="majorBidi"/>
          <w:sz w:val="32"/>
          <w:szCs w:val="32"/>
          <w:cs/>
        </w:rPr>
        <w:t>คติดังกล่าว น่าจะได้รับอิทธิพลมาจากเหตุการณ์ที่</w:t>
      </w:r>
      <w:r w:rsidR="003F5F9B" w:rsidRPr="000E2E71">
        <w:rPr>
          <w:rFonts w:asciiTheme="majorBidi" w:hAnsiTheme="majorBidi" w:cstheme="majorBidi"/>
          <w:sz w:val="32"/>
          <w:szCs w:val="32"/>
          <w:cs/>
        </w:rPr>
        <w:t>กษัตริยิ์ลิจฉวีทูลเชิญ</w:t>
      </w:r>
      <w:r w:rsidR="00F7138E" w:rsidRPr="000E2E71">
        <w:rPr>
          <w:rFonts w:asciiTheme="majorBidi" w:hAnsiTheme="majorBidi" w:cstheme="majorBidi"/>
          <w:sz w:val="32"/>
          <w:szCs w:val="32"/>
          <w:cs/>
        </w:rPr>
        <w:t>พระพุทธเจ้าเสด็จ</w:t>
      </w:r>
      <w:r w:rsidR="00F7138E" w:rsidRPr="000E2E71">
        <w:rPr>
          <w:rFonts w:asciiTheme="majorBidi" w:hAnsiTheme="majorBidi" w:cstheme="majorBidi"/>
          <w:sz w:val="32"/>
          <w:szCs w:val="32"/>
          <w:cs/>
        </w:rPr>
        <w:lastRenderedPageBreak/>
        <w:t>เมืองเวสาลีเพื่อขจัดปัญหาทุพภิกขภัย</w:t>
      </w:r>
      <w:r w:rsidR="00936CA2" w:rsidRPr="000E2E71">
        <w:rPr>
          <w:rFonts w:asciiTheme="majorBidi" w:hAnsiTheme="majorBidi" w:cstheme="majorBidi"/>
          <w:sz w:val="32"/>
          <w:szCs w:val="32"/>
          <w:cs/>
        </w:rPr>
        <w:t>แล้วทำให้สถานการณ์</w:t>
      </w:r>
      <w:r w:rsidR="002250F2" w:rsidRPr="000E2E71">
        <w:rPr>
          <w:rFonts w:asciiTheme="majorBidi" w:hAnsiTheme="majorBidi" w:cstheme="majorBidi"/>
          <w:sz w:val="32"/>
          <w:szCs w:val="32"/>
          <w:cs/>
        </w:rPr>
        <w:t>คลี่คลายไปในทางที่ดี</w:t>
      </w:r>
      <w:r w:rsidR="00F7138E" w:rsidRPr="000E2E71">
        <w:rPr>
          <w:rFonts w:asciiTheme="majorBidi" w:hAnsiTheme="majorBidi" w:cstheme="majorBidi"/>
          <w:sz w:val="32"/>
          <w:szCs w:val="32"/>
          <w:cs/>
        </w:rPr>
        <w:t xml:space="preserve"> เพราะทันทีที่พระพุทธเจ้าเ</w:t>
      </w:r>
      <w:r w:rsidR="00577249" w:rsidRPr="000E2E71">
        <w:rPr>
          <w:rFonts w:asciiTheme="majorBidi" w:hAnsiTheme="majorBidi" w:cstheme="majorBidi"/>
          <w:sz w:val="32"/>
          <w:szCs w:val="32"/>
          <w:cs/>
        </w:rPr>
        <w:t>ห</w:t>
      </w:r>
      <w:r w:rsidR="00F7138E" w:rsidRPr="000E2E71">
        <w:rPr>
          <w:rFonts w:asciiTheme="majorBidi" w:hAnsiTheme="majorBidi" w:cstheme="majorBidi"/>
          <w:sz w:val="32"/>
          <w:szCs w:val="32"/>
          <w:cs/>
        </w:rPr>
        <w:t>ยียบพระบาทลงบนพื้นดินเท่านั้น</w:t>
      </w:r>
      <w:r w:rsidR="002F412F" w:rsidRPr="000E2E71">
        <w:rPr>
          <w:rFonts w:asciiTheme="majorBidi" w:hAnsiTheme="majorBidi" w:cstheme="majorBidi"/>
          <w:sz w:val="32"/>
          <w:szCs w:val="32"/>
        </w:rPr>
        <w:t>[</w:t>
      </w:r>
      <w:r w:rsidR="00577249" w:rsidRPr="000E2E71">
        <w:rPr>
          <w:rFonts w:asciiTheme="majorBidi" w:hAnsiTheme="majorBidi" w:cstheme="majorBidi"/>
          <w:sz w:val="32"/>
          <w:szCs w:val="32"/>
          <w:cs/>
        </w:rPr>
        <w:t>ตามประวัติเสด็จมาเรือ</w:t>
      </w:r>
      <w:r w:rsidR="002F412F" w:rsidRPr="000E2E71">
        <w:rPr>
          <w:rFonts w:asciiTheme="majorBidi" w:hAnsiTheme="majorBidi" w:cstheme="majorBidi"/>
          <w:sz w:val="32"/>
          <w:szCs w:val="32"/>
        </w:rPr>
        <w:t>]</w:t>
      </w:r>
      <w:r w:rsidR="00F7138E" w:rsidRPr="000E2E71">
        <w:rPr>
          <w:rFonts w:asciiTheme="majorBidi" w:hAnsiTheme="majorBidi" w:cstheme="majorBidi"/>
          <w:sz w:val="32"/>
          <w:szCs w:val="32"/>
          <w:cs/>
        </w:rPr>
        <w:t xml:space="preserve"> ฝนโบกขพรรษก็โปรยลงมา</w:t>
      </w:r>
      <w:r w:rsidR="002250F2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57"/>
      </w:r>
      <w:r w:rsidR="00F7138E" w:rsidRPr="000E2E71">
        <w:rPr>
          <w:rFonts w:asciiTheme="majorBidi" w:hAnsiTheme="majorBidi" w:cstheme="majorBidi"/>
          <w:sz w:val="32"/>
          <w:szCs w:val="32"/>
          <w:cs/>
        </w:rPr>
        <w:t xml:space="preserve"> การถือคติในลักษณะนี้ยังพบในพระสาวกด้วย เช่น การ</w:t>
      </w:r>
      <w:r w:rsidR="004B04FF" w:rsidRPr="000E2E71">
        <w:rPr>
          <w:rFonts w:asciiTheme="majorBidi" w:hAnsiTheme="majorBidi" w:cstheme="majorBidi"/>
          <w:sz w:val="32"/>
          <w:szCs w:val="32"/>
          <w:cs/>
        </w:rPr>
        <w:t>ใช้พระสังกัจจายน์เป็นสัญลักษณ์ของความอุดมสมบูรณ์</w:t>
      </w:r>
      <w:r w:rsidR="004B04FF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58"/>
      </w:r>
      <w:r w:rsidR="00DB33BA" w:rsidRPr="000E2E71">
        <w:rPr>
          <w:rFonts w:asciiTheme="majorBidi" w:hAnsiTheme="majorBidi" w:cstheme="majorBidi"/>
          <w:sz w:val="32"/>
          <w:szCs w:val="32"/>
          <w:cs/>
        </w:rPr>
        <w:t xml:space="preserve">  และใช้พระสีวลี</w:t>
      </w:r>
      <w:r w:rsidR="004B04FF" w:rsidRPr="000E2E71">
        <w:rPr>
          <w:rFonts w:asciiTheme="majorBidi" w:hAnsiTheme="majorBidi" w:cstheme="majorBidi"/>
          <w:sz w:val="32"/>
          <w:szCs w:val="32"/>
          <w:cs/>
        </w:rPr>
        <w:t>เป็นสัญลักษณ์ของโชคลาภ</w:t>
      </w:r>
      <w:r w:rsidR="004B04FF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59"/>
      </w:r>
    </w:p>
    <w:p w:rsidR="007D2F08" w:rsidRPr="000E2E71" w:rsidRDefault="007D2F08" w:rsidP="000060F1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6"/>
          <w:szCs w:val="36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="00525A9B" w:rsidRPr="000E2E71">
        <w:rPr>
          <w:rFonts w:asciiTheme="majorBidi" w:hAnsiTheme="majorBidi" w:cstheme="majorBidi"/>
          <w:sz w:val="32"/>
          <w:szCs w:val="32"/>
          <w:cs/>
        </w:rPr>
        <w:t>การใช้ช้าง</w:t>
      </w:r>
      <w:r w:rsidR="00577249" w:rsidRPr="000E2E71">
        <w:rPr>
          <w:rFonts w:asciiTheme="majorBidi" w:hAnsiTheme="majorBidi" w:cstheme="majorBidi"/>
          <w:sz w:val="32"/>
          <w:szCs w:val="32"/>
          <w:cs/>
        </w:rPr>
        <w:t>เป็นสัญลักษณ์</w:t>
      </w:r>
      <w:r w:rsidR="00525A9B" w:rsidRPr="000E2E71">
        <w:rPr>
          <w:rFonts w:asciiTheme="majorBidi" w:hAnsiTheme="majorBidi" w:cstheme="majorBidi"/>
          <w:sz w:val="32"/>
          <w:szCs w:val="32"/>
          <w:cs/>
        </w:rPr>
        <w:t xml:space="preserve"> โดยเฉพาะช้างที่ต้</w:t>
      </w:r>
      <w:r w:rsidR="00577249" w:rsidRPr="000E2E71">
        <w:rPr>
          <w:rFonts w:asciiTheme="majorBidi" w:hAnsiTheme="majorBidi" w:cstheme="majorBidi"/>
          <w:sz w:val="32"/>
          <w:szCs w:val="32"/>
          <w:cs/>
        </w:rPr>
        <w:t>องตามคชลักษณ์ เช่นช้างเผือก ช้าง</w:t>
      </w:r>
      <w:r w:rsidR="00525A9B" w:rsidRPr="000E2E71">
        <w:rPr>
          <w:rFonts w:asciiTheme="majorBidi" w:hAnsiTheme="majorBidi" w:cstheme="majorBidi"/>
          <w:sz w:val="32"/>
          <w:szCs w:val="32"/>
          <w:cs/>
        </w:rPr>
        <w:t>คู่บ้านคู่เมือง เป็นสัญลักษณ์ของความอุดมสมบูรณ์ หรือสัญลักษณ์คู่บารมีองค์กษัตริย์ ในรัชกาลใดมีมาก ถือว่าพระมหากษัตริย์พระองค์นั้นมีพระบารมีมากล้น การถือคติเช่นนี้ มีมาต</w:t>
      </w:r>
      <w:r w:rsidR="006E73A0" w:rsidRPr="000E2E71">
        <w:rPr>
          <w:rFonts w:asciiTheme="majorBidi" w:hAnsiTheme="majorBidi" w:cstheme="majorBidi"/>
          <w:sz w:val="32"/>
          <w:szCs w:val="32"/>
          <w:cs/>
        </w:rPr>
        <w:t>ั้งแต่โบราณ ผู้ใดนำช้างเผือก หรือช้างมงคล</w:t>
      </w:r>
      <w:r w:rsidR="00525A9B" w:rsidRPr="000E2E71">
        <w:rPr>
          <w:rFonts w:asciiTheme="majorBidi" w:hAnsiTheme="majorBidi" w:cstheme="majorBidi"/>
          <w:sz w:val="32"/>
          <w:szCs w:val="32"/>
          <w:cs/>
        </w:rPr>
        <w:t>มาถวาย ย่อมได้รับปูนบำเน็จเป็นพิเศษ เช่น กรณีของ</w:t>
      </w:r>
      <w:r w:rsidR="00695666" w:rsidRPr="000E2E71">
        <w:rPr>
          <w:rFonts w:asciiTheme="majorBidi" w:hAnsiTheme="majorBidi" w:cstheme="majorBidi"/>
          <w:sz w:val="32"/>
          <w:szCs w:val="32"/>
          <w:cs/>
        </w:rPr>
        <w:t xml:space="preserve">นายบุญเกิดในรัชกาลของพระเพทราชา </w:t>
      </w:r>
      <w:r w:rsidR="00DB33BA" w:rsidRPr="000E2E71">
        <w:rPr>
          <w:rFonts w:asciiTheme="majorBidi" w:hAnsiTheme="majorBidi" w:cstheme="majorBidi"/>
          <w:sz w:val="32"/>
          <w:szCs w:val="32"/>
          <w:cs/>
        </w:rPr>
        <w:t>ถึงกับ</w:t>
      </w:r>
      <w:r w:rsidR="00695666" w:rsidRPr="000E2E71">
        <w:rPr>
          <w:rFonts w:asciiTheme="majorBidi" w:hAnsiTheme="majorBidi" w:cstheme="majorBidi"/>
          <w:sz w:val="32"/>
          <w:szCs w:val="32"/>
          <w:cs/>
        </w:rPr>
        <w:t>ได้รับพระราชทานบรรดาศักดิ์เป็นขุนอินทคชประเสริฐ</w:t>
      </w:r>
      <w:r w:rsidR="006E73A0" w:rsidRPr="000E2E71">
        <w:rPr>
          <w:rFonts w:asciiTheme="majorBidi" w:hAnsiTheme="majorBidi" w:cstheme="majorBidi"/>
          <w:sz w:val="32"/>
          <w:szCs w:val="32"/>
          <w:cs/>
        </w:rPr>
        <w:t xml:space="preserve"> และได้</w:t>
      </w:r>
      <w:r w:rsidR="00577249" w:rsidRPr="000E2E71">
        <w:rPr>
          <w:rFonts w:asciiTheme="majorBidi" w:hAnsiTheme="majorBidi" w:cstheme="majorBidi"/>
          <w:sz w:val="32"/>
          <w:szCs w:val="32"/>
          <w:cs/>
        </w:rPr>
        <w:t>รับพระราชทาน</w:t>
      </w:r>
      <w:r w:rsidR="006E73A0" w:rsidRPr="000E2E71">
        <w:rPr>
          <w:rFonts w:asciiTheme="majorBidi" w:hAnsiTheme="majorBidi" w:cstheme="majorBidi"/>
          <w:sz w:val="32"/>
          <w:szCs w:val="32"/>
          <w:cs/>
        </w:rPr>
        <w:t>ทอง เงินตรา เสื้อผ้า ทั้งได้รับการ</w:t>
      </w:r>
      <w:r w:rsidR="00695666" w:rsidRPr="000E2E71">
        <w:rPr>
          <w:rFonts w:asciiTheme="majorBidi" w:hAnsiTheme="majorBidi" w:cstheme="majorBidi"/>
          <w:sz w:val="32"/>
          <w:szCs w:val="32"/>
          <w:cs/>
        </w:rPr>
        <w:t>ยกเว้นภาษี</w:t>
      </w:r>
      <w:r w:rsidR="006E73A0" w:rsidRPr="000E2E71">
        <w:rPr>
          <w:rFonts w:asciiTheme="majorBidi" w:hAnsiTheme="majorBidi" w:cstheme="majorBidi"/>
          <w:sz w:val="32"/>
          <w:szCs w:val="32"/>
          <w:cs/>
        </w:rPr>
        <w:t>ตลอดชีวิต</w:t>
      </w:r>
      <w:r w:rsidR="006E73A0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60"/>
      </w:r>
      <w:r w:rsidR="00D4739F" w:rsidRPr="000E2E71">
        <w:rPr>
          <w:rFonts w:asciiTheme="majorBidi" w:hAnsiTheme="majorBidi" w:cstheme="majorBidi"/>
          <w:sz w:val="32"/>
          <w:szCs w:val="32"/>
          <w:cs/>
        </w:rPr>
        <w:t xml:space="preserve"> ข้อนี้ก็สอดคล้องกับคติความเชื่อเรื่องช้างมงคลคู่บ้านคู่เมืองที่ปรากฏในเวสสันดรชาดก</w:t>
      </w:r>
      <w:r w:rsidR="00C46ECE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61"/>
      </w:r>
    </w:p>
    <w:p w:rsidR="00E21F6A" w:rsidRPr="000E2E71" w:rsidRDefault="00D728A9" w:rsidP="00E21F6A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="00AA3AC7" w:rsidRPr="000E2E71">
        <w:rPr>
          <w:rFonts w:asciiTheme="majorBidi" w:hAnsiTheme="majorBidi" w:cstheme="majorBidi"/>
          <w:sz w:val="32"/>
          <w:szCs w:val="32"/>
          <w:cs/>
        </w:rPr>
        <w:t>จากตัวอย่างข้างต้นสะท้อนให้เห็นว่า</w:t>
      </w:r>
      <w:r w:rsidR="005904D7" w:rsidRPr="000E2E71">
        <w:rPr>
          <w:rFonts w:asciiTheme="majorBidi" w:hAnsiTheme="majorBidi" w:cstheme="majorBidi"/>
          <w:sz w:val="32"/>
          <w:szCs w:val="32"/>
          <w:cs/>
        </w:rPr>
        <w:t xml:space="preserve"> สัญลัษณ์ทางพระพุทธศาสนามีอิทธิพลต่อการใช้สัญลักษณ์ในสังคมไทย แต่จะมีในลักษณะใดบ้าง จำเป็นต้องศึกษาการใช้สัญลักษณ์ทางพระพุทธศาสนาในสังคมไทยโดยภาพรวม และเพื่อให้เห็นความเชื่อมโยงระหว่างการใช้สัญลักษณะในสังคมไทยกับการใช้สัญลักษณ์ในคัมภีร์ทางพระพุทธศาสนา ก็ต้องอาศัยการสืบค้นคัมภีร์ทางพระพุทธศาสนา เพื่อศึกษาวิเคราะห์</w:t>
      </w:r>
      <w:r w:rsidR="00A22C3B" w:rsidRPr="000E2E71">
        <w:rPr>
          <w:rFonts w:asciiTheme="majorBidi" w:hAnsiTheme="majorBidi" w:cstheme="majorBidi"/>
          <w:sz w:val="32"/>
          <w:szCs w:val="32"/>
          <w:cs/>
        </w:rPr>
        <w:t>เชื่อมโยง</w:t>
      </w:r>
      <w:r w:rsidR="005904D7" w:rsidRPr="000E2E71">
        <w:rPr>
          <w:rFonts w:asciiTheme="majorBidi" w:hAnsiTheme="majorBidi" w:cstheme="majorBidi"/>
          <w:sz w:val="32"/>
          <w:szCs w:val="32"/>
          <w:cs/>
        </w:rPr>
        <w:t xml:space="preserve">ถึงการใช้สัญลักษณ์ในคัมภีร์ว่าท่านใช้ในลักษณะอย่างไรบ้าง </w:t>
      </w:r>
      <w:r w:rsidR="00213604" w:rsidRPr="000E2E71">
        <w:rPr>
          <w:rFonts w:asciiTheme="majorBidi" w:hAnsiTheme="majorBidi" w:cstheme="majorBidi"/>
          <w:sz w:val="32"/>
          <w:szCs w:val="32"/>
          <w:cs/>
        </w:rPr>
        <w:t xml:space="preserve">มีสัญลักษณ์ใดบ้างที่คงความหมายเดิม สัญลักษณ์ใดบ้างที่มีความหมายเพิ่มเติมจากเดิม หรือมีความหมายใหม่ </w:t>
      </w:r>
      <w:r w:rsidR="005904D7" w:rsidRPr="000E2E71">
        <w:rPr>
          <w:rFonts w:asciiTheme="majorBidi" w:hAnsiTheme="majorBidi" w:cstheme="majorBidi"/>
          <w:sz w:val="32"/>
          <w:szCs w:val="32"/>
          <w:cs/>
        </w:rPr>
        <w:t>เพื่อตอบโจทย์ดังกล่าว ผู้วิจัยจึงตั้งประเด็นวิจัยเพื่อศึกษาวิเคราะห์สัญลักษณ์ทางพระพุทธศาสนาในสังคมไทย</w:t>
      </w:r>
    </w:p>
    <w:p w:rsidR="00791421" w:rsidRPr="000E2E71" w:rsidRDefault="00791421" w:rsidP="005742CD">
      <w:pPr>
        <w:pStyle w:val="NoSpacing"/>
        <w:spacing w:before="2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๒</w:t>
      </w:r>
      <w:r w:rsidR="002C05B1" w:rsidRPr="000E2E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วัตถุประสงค์ของการศึกษา</w:t>
      </w:r>
    </w:p>
    <w:p w:rsidR="00A20BFF" w:rsidRPr="000E2E71" w:rsidRDefault="00A20BFF" w:rsidP="007D1AA4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ab/>
      </w:r>
      <w:r w:rsidR="00FD60DF" w:rsidRPr="000E2E71">
        <w:rPr>
          <w:rFonts w:asciiTheme="majorBidi" w:hAnsiTheme="majorBidi" w:cstheme="majorBidi"/>
          <w:sz w:val="32"/>
          <w:szCs w:val="32"/>
          <w:cs/>
        </w:rPr>
        <w:t>๒.๑ เพื่อศึกษา</w:t>
      </w:r>
      <w:r w:rsidR="00146007" w:rsidRPr="000E2E71">
        <w:rPr>
          <w:rFonts w:asciiTheme="majorBidi" w:hAnsiTheme="majorBidi" w:cstheme="majorBidi"/>
          <w:sz w:val="32"/>
          <w:szCs w:val="32"/>
          <w:cs/>
        </w:rPr>
        <w:t>การใช้สัญลักษณ์ในคัมภีร์</w:t>
      </w:r>
      <w:r w:rsidR="000F616C" w:rsidRPr="000E2E71">
        <w:rPr>
          <w:rFonts w:asciiTheme="majorBidi" w:hAnsiTheme="majorBidi" w:cstheme="majorBidi"/>
          <w:sz w:val="32"/>
          <w:szCs w:val="32"/>
          <w:cs/>
        </w:rPr>
        <w:t>พระพุทธศาสนา</w:t>
      </w:r>
    </w:p>
    <w:p w:rsidR="00A20BFF" w:rsidRPr="000E2E71" w:rsidRDefault="0081063F" w:rsidP="007D1AA4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๒.๒ เพื่อวิเคราะห์</w:t>
      </w:r>
      <w:r w:rsidR="000F616C" w:rsidRPr="000E2E71">
        <w:rPr>
          <w:rFonts w:asciiTheme="majorBidi" w:hAnsiTheme="majorBidi" w:cstheme="majorBidi"/>
          <w:sz w:val="32"/>
          <w:szCs w:val="32"/>
          <w:cs/>
        </w:rPr>
        <w:t>การใช้สัญลักษณ์ทางพระพุทธศาสนาในสังคมไทย</w:t>
      </w:r>
    </w:p>
    <w:p w:rsidR="00FD60DF" w:rsidRPr="000E2E71" w:rsidRDefault="00FD60DF" w:rsidP="007D1AA4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lastRenderedPageBreak/>
        <w:tab/>
        <w:t>๒</w:t>
      </w:r>
      <w:r w:rsidR="003A09E2" w:rsidRPr="000E2E71">
        <w:rPr>
          <w:rFonts w:asciiTheme="majorBidi" w:hAnsiTheme="majorBidi" w:cstheme="majorBidi"/>
          <w:sz w:val="32"/>
          <w:szCs w:val="32"/>
          <w:cs/>
        </w:rPr>
        <w:t>.๓ เพื่อศึกษาอิทธิพลของสัญลักษณ์</w:t>
      </w:r>
      <w:r w:rsidRPr="000E2E71">
        <w:rPr>
          <w:rFonts w:asciiTheme="majorBidi" w:hAnsiTheme="majorBidi" w:cstheme="majorBidi"/>
          <w:sz w:val="32"/>
          <w:szCs w:val="32"/>
          <w:cs/>
        </w:rPr>
        <w:t>ทางพระพุทธศาสนาต่อการใช้สัญลักษณ์ในสังคมไทย</w:t>
      </w:r>
    </w:p>
    <w:p w:rsidR="006D5CE6" w:rsidRPr="000E2E71" w:rsidRDefault="00791421" w:rsidP="00E25BC0">
      <w:pPr>
        <w:pStyle w:val="NoSpacing"/>
        <w:spacing w:before="2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๓</w:t>
      </w:r>
      <w:r w:rsidR="004401D8" w:rsidRPr="000E2E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ขอบเขตของการศึกษา</w:t>
      </w:r>
    </w:p>
    <w:p w:rsidR="00E25BC0" w:rsidRPr="000E2E71" w:rsidRDefault="00E25BC0" w:rsidP="007D1AA4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0775D" w:rsidRPr="000E2E71">
        <w:rPr>
          <w:rFonts w:asciiTheme="majorBidi" w:hAnsiTheme="majorBidi" w:cstheme="majorBidi"/>
          <w:b/>
          <w:bCs/>
          <w:sz w:val="32"/>
          <w:szCs w:val="32"/>
          <w:cs/>
        </w:rPr>
        <w:t>๓.๑ ขอบเขตทางเนื้อหา</w:t>
      </w:r>
    </w:p>
    <w:p w:rsidR="00D86D2D" w:rsidRPr="000E2E71" w:rsidRDefault="00D86D2D" w:rsidP="007D1AA4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="00E95B45" w:rsidRPr="000E2E71">
        <w:rPr>
          <w:rFonts w:asciiTheme="majorBidi" w:hAnsiTheme="majorBidi" w:cstheme="majorBidi"/>
          <w:sz w:val="32"/>
          <w:szCs w:val="32"/>
          <w:cs/>
        </w:rPr>
        <w:t>๑</w:t>
      </w:r>
      <w:r w:rsidR="00657C55" w:rsidRPr="000E2E71">
        <w:rPr>
          <w:rFonts w:asciiTheme="majorBidi" w:hAnsiTheme="majorBidi" w:cstheme="majorBidi"/>
          <w:sz w:val="32"/>
          <w:szCs w:val="32"/>
          <w:cs/>
        </w:rPr>
        <w:t>.</w:t>
      </w:r>
      <w:r w:rsidR="00E16A5D" w:rsidRPr="000E2E71">
        <w:rPr>
          <w:rFonts w:asciiTheme="majorBidi" w:hAnsiTheme="majorBidi" w:cstheme="majorBidi"/>
          <w:sz w:val="32"/>
          <w:szCs w:val="32"/>
          <w:cs/>
        </w:rPr>
        <w:t>สัญลักษณ์</w:t>
      </w:r>
      <w:r w:rsidR="00407362" w:rsidRPr="000E2E71">
        <w:rPr>
          <w:rFonts w:asciiTheme="majorBidi" w:hAnsiTheme="majorBidi" w:cstheme="majorBidi"/>
          <w:sz w:val="32"/>
          <w:szCs w:val="32"/>
          <w:cs/>
        </w:rPr>
        <w:t>ในคัมภีร์ทางพระพุทธศาสนา</w:t>
      </w:r>
    </w:p>
    <w:p w:rsidR="00DB33BA" w:rsidRPr="000E2E71" w:rsidRDefault="00E95B45" w:rsidP="007D1AA4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๒</w:t>
      </w:r>
      <w:r w:rsidR="00657C55" w:rsidRPr="000E2E71">
        <w:rPr>
          <w:rFonts w:asciiTheme="majorBidi" w:hAnsiTheme="majorBidi" w:cstheme="majorBidi"/>
          <w:sz w:val="32"/>
          <w:szCs w:val="32"/>
          <w:cs/>
        </w:rPr>
        <w:t>.</w:t>
      </w:r>
      <w:r w:rsidR="00407362" w:rsidRPr="000E2E71">
        <w:rPr>
          <w:rFonts w:asciiTheme="majorBidi" w:hAnsiTheme="majorBidi" w:cstheme="majorBidi"/>
          <w:sz w:val="32"/>
          <w:szCs w:val="32"/>
          <w:cs/>
        </w:rPr>
        <w:t>สัญลักษณ์</w:t>
      </w:r>
      <w:r w:rsidR="001C4BE1" w:rsidRPr="000E2E71">
        <w:rPr>
          <w:rFonts w:asciiTheme="majorBidi" w:hAnsiTheme="majorBidi" w:cstheme="majorBidi"/>
          <w:sz w:val="32"/>
          <w:szCs w:val="32"/>
          <w:cs/>
        </w:rPr>
        <w:t>ทางพระพุทธศาสนา</w:t>
      </w:r>
      <w:r w:rsidR="00407362" w:rsidRPr="000E2E71">
        <w:rPr>
          <w:rFonts w:asciiTheme="majorBidi" w:hAnsiTheme="majorBidi" w:cstheme="majorBidi"/>
          <w:sz w:val="32"/>
          <w:szCs w:val="32"/>
          <w:cs/>
        </w:rPr>
        <w:t>ในสังค</w:t>
      </w:r>
      <w:r w:rsidR="00E16A5D" w:rsidRPr="000E2E71">
        <w:rPr>
          <w:rFonts w:asciiTheme="majorBidi" w:hAnsiTheme="majorBidi" w:cstheme="majorBidi"/>
          <w:sz w:val="32"/>
          <w:szCs w:val="32"/>
          <w:cs/>
        </w:rPr>
        <w:t>มไทย</w:t>
      </w:r>
    </w:p>
    <w:p w:rsidR="00407362" w:rsidRPr="000E2E71" w:rsidRDefault="00DB33BA" w:rsidP="007D1AA4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๓</w:t>
      </w:r>
      <w:r w:rsidR="00657C55" w:rsidRPr="000E2E71">
        <w:rPr>
          <w:rFonts w:asciiTheme="majorBidi" w:hAnsiTheme="majorBidi" w:cstheme="majorBidi"/>
          <w:sz w:val="32"/>
          <w:szCs w:val="32"/>
          <w:cs/>
        </w:rPr>
        <w:t>.</w:t>
      </w:r>
      <w:r w:rsidR="00E16A5D" w:rsidRPr="000E2E71">
        <w:rPr>
          <w:rFonts w:asciiTheme="majorBidi" w:hAnsiTheme="majorBidi" w:cstheme="majorBidi"/>
          <w:sz w:val="32"/>
          <w:szCs w:val="32"/>
          <w:cs/>
        </w:rPr>
        <w:t>อิทธิพลสัญลักษณ์</w:t>
      </w:r>
      <w:r w:rsidR="00A76921" w:rsidRPr="000E2E71">
        <w:rPr>
          <w:rFonts w:asciiTheme="majorBidi" w:hAnsiTheme="majorBidi" w:cstheme="majorBidi"/>
          <w:sz w:val="32"/>
          <w:szCs w:val="32"/>
          <w:cs/>
        </w:rPr>
        <w:t>ในคัมภีร์</w:t>
      </w:r>
      <w:r w:rsidR="001C4BE1" w:rsidRPr="000E2E71">
        <w:rPr>
          <w:rFonts w:asciiTheme="majorBidi" w:hAnsiTheme="majorBidi" w:cstheme="majorBidi"/>
          <w:sz w:val="32"/>
          <w:szCs w:val="32"/>
          <w:cs/>
        </w:rPr>
        <w:t>ทางพระพุทธศาสนา</w:t>
      </w:r>
      <w:r w:rsidR="00A76921" w:rsidRPr="000E2E71">
        <w:rPr>
          <w:rFonts w:asciiTheme="majorBidi" w:hAnsiTheme="majorBidi" w:cstheme="majorBidi"/>
          <w:sz w:val="32"/>
          <w:szCs w:val="32"/>
          <w:cs/>
        </w:rPr>
        <w:t>ต่อการใช้สัญลักษณ์</w:t>
      </w:r>
      <w:r w:rsidR="001C4BE1" w:rsidRPr="000E2E71">
        <w:rPr>
          <w:rFonts w:asciiTheme="majorBidi" w:hAnsiTheme="majorBidi" w:cstheme="majorBidi"/>
          <w:sz w:val="32"/>
          <w:szCs w:val="32"/>
          <w:cs/>
        </w:rPr>
        <w:t>ทางพระพุทธศาสนา</w:t>
      </w:r>
      <w:r w:rsidR="00A76921" w:rsidRPr="000E2E71">
        <w:rPr>
          <w:rFonts w:asciiTheme="majorBidi" w:hAnsiTheme="majorBidi" w:cstheme="majorBidi"/>
          <w:sz w:val="32"/>
          <w:szCs w:val="32"/>
          <w:cs/>
        </w:rPr>
        <w:t>ในสังคมไทย</w:t>
      </w:r>
    </w:p>
    <w:p w:rsidR="00A0775D" w:rsidRPr="000E2E71" w:rsidRDefault="00A0775D" w:rsidP="007D1AA4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ab/>
        <w:t>๓.๒ ขอบเขตทางด้านเอกสาร</w:t>
      </w:r>
    </w:p>
    <w:p w:rsidR="00A0775D" w:rsidRPr="000E2E71" w:rsidRDefault="00E95B45" w:rsidP="007D1AA4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๑</w:t>
      </w:r>
      <w:r w:rsidR="00A71929" w:rsidRPr="000E2E71">
        <w:rPr>
          <w:rFonts w:asciiTheme="majorBidi" w:hAnsiTheme="majorBidi" w:cstheme="majorBidi"/>
          <w:sz w:val="32"/>
          <w:szCs w:val="32"/>
        </w:rPr>
        <w:t>)</w:t>
      </w:r>
      <w:r w:rsidR="00A0775D" w:rsidRPr="000E2E71">
        <w:rPr>
          <w:rFonts w:asciiTheme="majorBidi" w:hAnsiTheme="majorBidi" w:cstheme="majorBidi"/>
          <w:sz w:val="32"/>
          <w:szCs w:val="32"/>
          <w:cs/>
        </w:rPr>
        <w:t xml:space="preserve"> พระไตรปิฎกจำนวน ๔๕ เล่มอรรถกถา จำนวน ๔๘ เล่ม</w:t>
      </w:r>
      <w:r w:rsidR="00F87D71" w:rsidRPr="000E2E71">
        <w:rPr>
          <w:rFonts w:asciiTheme="majorBidi" w:hAnsiTheme="majorBidi" w:cstheme="majorBidi"/>
          <w:sz w:val="32"/>
          <w:szCs w:val="32"/>
          <w:cs/>
        </w:rPr>
        <w:t>ฎีกา พร้อมปกรณ์วิเสส</w:t>
      </w:r>
    </w:p>
    <w:p w:rsidR="00A0775D" w:rsidRPr="000E2E71" w:rsidRDefault="00E95B45" w:rsidP="007D1AA4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๒</w:t>
      </w:r>
      <w:r w:rsidR="00A71929" w:rsidRPr="000E2E71">
        <w:rPr>
          <w:rFonts w:asciiTheme="majorBidi" w:hAnsiTheme="majorBidi" w:cstheme="majorBidi"/>
          <w:sz w:val="32"/>
          <w:szCs w:val="32"/>
        </w:rPr>
        <w:t>)</w:t>
      </w:r>
      <w:r w:rsidR="00A0775D" w:rsidRPr="000E2E71">
        <w:rPr>
          <w:rFonts w:asciiTheme="majorBidi" w:hAnsiTheme="majorBidi" w:cstheme="majorBidi"/>
          <w:sz w:val="32"/>
          <w:szCs w:val="32"/>
          <w:cs/>
        </w:rPr>
        <w:t xml:space="preserve">เอกสาร </w:t>
      </w:r>
      <w:r w:rsidR="00033324" w:rsidRPr="000E2E71">
        <w:rPr>
          <w:rFonts w:asciiTheme="majorBidi" w:hAnsiTheme="majorBidi" w:cstheme="majorBidi"/>
          <w:sz w:val="32"/>
          <w:szCs w:val="32"/>
          <w:cs/>
        </w:rPr>
        <w:t xml:space="preserve">งานวิจัย </w:t>
      </w:r>
      <w:r w:rsidR="00A0775D" w:rsidRPr="000E2E71">
        <w:rPr>
          <w:rFonts w:asciiTheme="majorBidi" w:hAnsiTheme="majorBidi" w:cstheme="majorBidi"/>
          <w:sz w:val="32"/>
          <w:szCs w:val="32"/>
          <w:cs/>
        </w:rPr>
        <w:t>และงานวิชาการอื่น ๆ ที่เกี่ยวข้อง</w:t>
      </w:r>
      <w:r w:rsidR="00033324" w:rsidRPr="000E2E71">
        <w:rPr>
          <w:rFonts w:asciiTheme="majorBidi" w:hAnsiTheme="majorBidi" w:cstheme="majorBidi"/>
          <w:sz w:val="32"/>
          <w:szCs w:val="32"/>
          <w:cs/>
        </w:rPr>
        <w:t>กับวัฒนธรรม ประเพณีไทย</w:t>
      </w:r>
    </w:p>
    <w:p w:rsidR="00CC03ED" w:rsidRPr="000E2E71" w:rsidRDefault="00CC03ED" w:rsidP="007D1AA4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C1D71" w:rsidRPr="000E2E71">
        <w:rPr>
          <w:rFonts w:asciiTheme="majorBidi" w:hAnsiTheme="majorBidi" w:cstheme="majorBidi"/>
          <w:b/>
          <w:bCs/>
          <w:sz w:val="32"/>
          <w:szCs w:val="32"/>
          <w:cs/>
        </w:rPr>
        <w:t>๓.๓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ขอบเขตด้านพื้นที่</w:t>
      </w:r>
    </w:p>
    <w:p w:rsidR="00CC03ED" w:rsidRPr="000E2E71" w:rsidRDefault="00CC03ED" w:rsidP="007D1AA4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๑) สังคมไทยทั้ง ๔ ภาค ได้แก่ ภาคกลาง ภาคเหนือ ภาคตะวันออกเฉียงเหนือ และภาคใต้</w:t>
      </w:r>
    </w:p>
    <w:p w:rsidR="00CC03ED" w:rsidRPr="000E2E71" w:rsidRDefault="00CC03ED" w:rsidP="007D1AA4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 xml:space="preserve">๒) </w:t>
      </w:r>
      <w:r w:rsidR="00D617F5" w:rsidRPr="000E2E71">
        <w:rPr>
          <w:rFonts w:asciiTheme="majorBidi" w:hAnsiTheme="majorBidi" w:cstheme="majorBidi"/>
          <w:sz w:val="32"/>
          <w:szCs w:val="32"/>
          <w:cs/>
        </w:rPr>
        <w:t>สัญลักษณ์ที่เป็นตราสัญลักษณ์ของรัฐ ขอบเขตพื้นที่คลุมทุกจังหวัด ส่วนสัญลักษณ์ของเอกชนครอบคลุมทั้ง ๔ ภาค สุ่มตัวอย่างเฉพาะสัญลักษณ์ที่เด่น และเป็นที่รู้จักโดยทั่วไป</w:t>
      </w:r>
      <w:r w:rsidR="00F171A1" w:rsidRPr="000E2E71">
        <w:rPr>
          <w:rFonts w:asciiTheme="majorBidi" w:hAnsiTheme="majorBidi" w:cstheme="majorBidi"/>
          <w:sz w:val="32"/>
          <w:szCs w:val="32"/>
          <w:cs/>
        </w:rPr>
        <w:t xml:space="preserve"> ภาคละไม่น้อยกว่า ๑๐ จังหวัด</w:t>
      </w:r>
    </w:p>
    <w:p w:rsidR="00145564" w:rsidRPr="000E2E71" w:rsidRDefault="00D617F5" w:rsidP="007D1AA4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๓. สัญลักษณ์ในจิตรกรรมและปฏิมากรรม ครอบคลุมพื้นที่ ๔ ภาค โดยแต่ละภาค เลือกเอาเฉพาะจังหวัดที่มีความสำคัญทางด้านประวัติศาสตร์พระพุทธศาสนา มีแหล่งโบราณคดี โบราณวัตถุ มีศิลปกรรม ประติมากรรม สถาปัตยกรรมที</w:t>
      </w:r>
      <w:r w:rsidR="00B3633E" w:rsidRPr="000E2E71">
        <w:rPr>
          <w:rFonts w:asciiTheme="majorBidi" w:hAnsiTheme="majorBidi" w:cstheme="majorBidi"/>
          <w:sz w:val="32"/>
          <w:szCs w:val="32"/>
          <w:cs/>
        </w:rPr>
        <w:t>่ที่เนื่องด้วยพระพุทธศาสนาที่เป็นที่รู้จักกันโดยทั่วไป</w:t>
      </w:r>
    </w:p>
    <w:p w:rsidR="00D617F5" w:rsidRPr="000E2E71" w:rsidRDefault="00145564" w:rsidP="007D1AA4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="00512D87" w:rsidRPr="000E2E71">
        <w:rPr>
          <w:rFonts w:asciiTheme="majorBidi" w:hAnsiTheme="majorBidi" w:cstheme="majorBidi"/>
          <w:sz w:val="32"/>
          <w:szCs w:val="32"/>
          <w:cs/>
        </w:rPr>
        <w:t>สัญลักษณ์ทางวัฒนธรรม ประเพณี</w:t>
      </w:r>
      <w:r w:rsidRPr="000E2E71">
        <w:rPr>
          <w:rFonts w:asciiTheme="majorBidi" w:hAnsiTheme="majorBidi" w:cstheme="majorBidi"/>
          <w:sz w:val="32"/>
          <w:szCs w:val="32"/>
          <w:cs/>
        </w:rPr>
        <w:t>ก็ใช้แนวทางเดียวกันนี้</w:t>
      </w:r>
    </w:p>
    <w:p w:rsidR="00791421" w:rsidRPr="000E2E71" w:rsidRDefault="00791421" w:rsidP="00862301">
      <w:pPr>
        <w:pStyle w:val="NoSpacing"/>
        <w:spacing w:before="2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๔</w:t>
      </w:r>
      <w:r w:rsidR="004401D8" w:rsidRPr="000E2E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ปัญหาที่ต้องการทราบ</w:t>
      </w:r>
    </w:p>
    <w:p w:rsidR="00A3186F" w:rsidRPr="000E2E71" w:rsidRDefault="00A3186F" w:rsidP="007D1AA4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ab/>
      </w:r>
      <w:r w:rsidR="00E25BC0" w:rsidRPr="000E2E71">
        <w:rPr>
          <w:rFonts w:asciiTheme="majorBidi" w:hAnsiTheme="majorBidi" w:cstheme="majorBidi"/>
          <w:sz w:val="32"/>
          <w:szCs w:val="32"/>
          <w:cs/>
        </w:rPr>
        <w:t>๔.๑</w:t>
      </w:r>
      <w:r w:rsidR="00EA238A" w:rsidRPr="000E2E71">
        <w:rPr>
          <w:rFonts w:asciiTheme="majorBidi" w:hAnsiTheme="majorBidi" w:cstheme="majorBidi"/>
          <w:sz w:val="32"/>
          <w:szCs w:val="32"/>
          <w:cs/>
        </w:rPr>
        <w:t xml:space="preserve"> ในคัมภีร์ทางพระพุ</w:t>
      </w:r>
      <w:r w:rsidR="00037902" w:rsidRPr="000E2E71">
        <w:rPr>
          <w:rFonts w:asciiTheme="majorBidi" w:hAnsiTheme="majorBidi" w:cstheme="majorBidi"/>
          <w:sz w:val="32"/>
          <w:szCs w:val="32"/>
          <w:cs/>
        </w:rPr>
        <w:t>ทธศาสนามีการใช้สัญลักษณ์</w:t>
      </w:r>
      <w:r w:rsidR="00EA238A" w:rsidRPr="000E2E71">
        <w:rPr>
          <w:rFonts w:asciiTheme="majorBidi" w:hAnsiTheme="majorBidi" w:cstheme="majorBidi"/>
          <w:sz w:val="32"/>
          <w:szCs w:val="32"/>
          <w:cs/>
        </w:rPr>
        <w:t xml:space="preserve">อย่างไรบ้าง </w:t>
      </w:r>
    </w:p>
    <w:p w:rsidR="00EA238A" w:rsidRPr="000E2E71" w:rsidRDefault="00E25BC0" w:rsidP="007D1AA4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 xml:space="preserve">๔.๒ </w:t>
      </w:r>
      <w:r w:rsidR="00033324" w:rsidRPr="000E2E71">
        <w:rPr>
          <w:rFonts w:asciiTheme="majorBidi" w:hAnsiTheme="majorBidi" w:cstheme="majorBidi"/>
          <w:sz w:val="32"/>
          <w:szCs w:val="32"/>
          <w:cs/>
        </w:rPr>
        <w:t>ในสังคมไทยมีการใช้สัญลักษณ์</w:t>
      </w:r>
      <w:r w:rsidR="001C4BE1" w:rsidRPr="000E2E71">
        <w:rPr>
          <w:rFonts w:asciiTheme="majorBidi" w:hAnsiTheme="majorBidi" w:cstheme="majorBidi"/>
          <w:sz w:val="32"/>
          <w:szCs w:val="32"/>
          <w:cs/>
        </w:rPr>
        <w:t>ทางพระพุทธศาสนา</w:t>
      </w:r>
      <w:r w:rsidR="00033324" w:rsidRPr="000E2E71">
        <w:rPr>
          <w:rFonts w:asciiTheme="majorBidi" w:hAnsiTheme="majorBidi" w:cstheme="majorBidi"/>
          <w:sz w:val="32"/>
          <w:szCs w:val="32"/>
          <w:cs/>
        </w:rPr>
        <w:t>อย่างไรบ้าง</w:t>
      </w:r>
    </w:p>
    <w:p w:rsidR="00033324" w:rsidRPr="000E2E71" w:rsidRDefault="00033324" w:rsidP="007D1AA4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 xml:space="preserve">๔.๓ </w:t>
      </w:r>
      <w:r w:rsidR="00037902" w:rsidRPr="000E2E71">
        <w:rPr>
          <w:rFonts w:asciiTheme="majorBidi" w:hAnsiTheme="majorBidi" w:cstheme="majorBidi"/>
          <w:sz w:val="32"/>
          <w:szCs w:val="32"/>
          <w:cs/>
        </w:rPr>
        <w:t>สัญลักษณ์ใน</w:t>
      </w:r>
      <w:r w:rsidR="003A5F7C" w:rsidRPr="000E2E71">
        <w:rPr>
          <w:rFonts w:asciiTheme="majorBidi" w:hAnsiTheme="majorBidi" w:cstheme="majorBidi"/>
          <w:sz w:val="32"/>
          <w:szCs w:val="32"/>
          <w:cs/>
        </w:rPr>
        <w:t>คัมภีร์ทาง</w:t>
      </w:r>
      <w:r w:rsidR="00037902" w:rsidRPr="000E2E71">
        <w:rPr>
          <w:rFonts w:asciiTheme="majorBidi" w:hAnsiTheme="majorBidi" w:cstheme="majorBidi"/>
          <w:sz w:val="32"/>
          <w:szCs w:val="32"/>
          <w:cs/>
        </w:rPr>
        <w:t>พระพุทธศาสนา</w:t>
      </w:r>
      <w:r w:rsidRPr="000E2E71">
        <w:rPr>
          <w:rFonts w:asciiTheme="majorBidi" w:hAnsiTheme="majorBidi" w:cstheme="majorBidi"/>
          <w:sz w:val="32"/>
          <w:szCs w:val="32"/>
          <w:cs/>
        </w:rPr>
        <w:t>มีอิทธิพลต่อการใช้สัญลักษณ์ในสังคมไทยอย่างไรบ้าง</w:t>
      </w:r>
    </w:p>
    <w:p w:rsidR="00791421" w:rsidRPr="000E2E71" w:rsidRDefault="00791421" w:rsidP="001143D8">
      <w:pPr>
        <w:pStyle w:val="NoSpacing"/>
        <w:spacing w:before="2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๕</w:t>
      </w:r>
      <w:r w:rsidR="004401D8" w:rsidRPr="000E2E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นิยามศัพท์เฉพาะที่ใช้ในการศึกษา</w:t>
      </w:r>
    </w:p>
    <w:p w:rsidR="00995F9A" w:rsidRPr="000E2E71" w:rsidRDefault="00F32CF1" w:rsidP="007D1AA4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lastRenderedPageBreak/>
        <w:tab/>
        <w:t>๑</w:t>
      </w:r>
      <w:r w:rsidR="00995F9A" w:rsidRPr="000E2E71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="00995F9A"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สัญลักษณ์ </w:t>
      </w:r>
      <w:r w:rsidR="00C5297F" w:rsidRPr="000E2E71">
        <w:rPr>
          <w:rFonts w:asciiTheme="majorBidi" w:hAnsiTheme="majorBidi" w:cstheme="majorBidi"/>
          <w:sz w:val="32"/>
          <w:szCs w:val="32"/>
          <w:cs/>
        </w:rPr>
        <w:t>ภาษาอังกฤษว่า</w:t>
      </w:r>
      <w:r w:rsidR="00374E4E" w:rsidRPr="000E2E71">
        <w:rPr>
          <w:rFonts w:asciiTheme="majorBidi" w:hAnsiTheme="majorBidi" w:cstheme="majorBidi"/>
          <w:sz w:val="32"/>
          <w:szCs w:val="32"/>
        </w:rPr>
        <w:t xml:space="preserve">symbol, </w:t>
      </w:r>
      <w:r w:rsidR="00C5297F" w:rsidRPr="000E2E71">
        <w:rPr>
          <w:rFonts w:asciiTheme="majorBidi" w:hAnsiTheme="majorBidi" w:cstheme="majorBidi"/>
          <w:sz w:val="32"/>
          <w:szCs w:val="32"/>
        </w:rPr>
        <w:t xml:space="preserve">sign </w:t>
      </w:r>
      <w:r w:rsidR="00995F9A" w:rsidRPr="000E2E71">
        <w:rPr>
          <w:rFonts w:asciiTheme="majorBidi" w:hAnsiTheme="majorBidi" w:cstheme="majorBidi"/>
          <w:sz w:val="32"/>
          <w:szCs w:val="32"/>
          <w:cs/>
        </w:rPr>
        <w:t xml:space="preserve">หมายถึง </w:t>
      </w:r>
      <w:r w:rsidR="00CE07BD" w:rsidRPr="000E2E71">
        <w:rPr>
          <w:rFonts w:asciiTheme="majorBidi" w:hAnsiTheme="majorBidi" w:cstheme="majorBidi"/>
          <w:sz w:val="32"/>
          <w:szCs w:val="32"/>
          <w:cs/>
        </w:rPr>
        <w:t>สิ่งที่กำหนดขึ้น หรือนิยามขึ้นมาเพื่อใช้สื่อความหมายแทนอีกสิ่งหนึ่ง</w:t>
      </w:r>
      <w:r w:rsidR="006D3D3F" w:rsidRPr="000E2E71">
        <w:rPr>
          <w:rFonts w:asciiTheme="majorBidi" w:hAnsiTheme="majorBidi" w:cstheme="majorBidi"/>
          <w:sz w:val="32"/>
          <w:szCs w:val="32"/>
          <w:cs/>
        </w:rPr>
        <w:t xml:space="preserve"> เช่น ธูป ๓ ดอก เป็นสัญลักษณ์แทนพระบริสุทธิคุณ พระกรุณาธิคุ</w:t>
      </w:r>
      <w:r w:rsidR="004349F6" w:rsidRPr="000E2E71">
        <w:rPr>
          <w:rFonts w:asciiTheme="majorBidi" w:hAnsiTheme="majorBidi" w:cstheme="majorBidi"/>
          <w:sz w:val="32"/>
          <w:szCs w:val="32"/>
          <w:cs/>
        </w:rPr>
        <w:t>ณ และพระปัญญาคุณ, การนิ่ง ในการทำ</w:t>
      </w:r>
      <w:r w:rsidR="006D3D3F" w:rsidRPr="000E2E71">
        <w:rPr>
          <w:rFonts w:asciiTheme="majorBidi" w:hAnsiTheme="majorBidi" w:cstheme="majorBidi"/>
          <w:sz w:val="32"/>
          <w:szCs w:val="32"/>
          <w:cs/>
        </w:rPr>
        <w:t>สังฆกรรม เป็นสัญลักษณ์ของการยอมรับ หรือไม่คัดค้าน เป็นต้น</w:t>
      </w:r>
      <w:r w:rsidR="00C5297F" w:rsidRPr="000E2E71">
        <w:rPr>
          <w:rFonts w:asciiTheme="majorBidi" w:hAnsiTheme="majorBidi" w:cstheme="majorBidi"/>
          <w:sz w:val="32"/>
          <w:szCs w:val="32"/>
          <w:cs/>
        </w:rPr>
        <w:t>ผู้วิจัยใช้ในความหมายเดียวกับคำว่า เครื่องหมาย</w:t>
      </w:r>
      <w:r w:rsidR="005537E3" w:rsidRPr="000E2E71">
        <w:rPr>
          <w:rFonts w:asciiTheme="majorBidi" w:hAnsiTheme="majorBidi" w:cstheme="majorBidi"/>
          <w:sz w:val="32"/>
          <w:szCs w:val="32"/>
          <w:cs/>
        </w:rPr>
        <w:t>ในภาษาไทย</w:t>
      </w:r>
      <w:r w:rsidR="00C5297F" w:rsidRPr="000E2E71">
        <w:rPr>
          <w:rFonts w:asciiTheme="majorBidi" w:hAnsiTheme="majorBidi" w:cstheme="majorBidi"/>
          <w:sz w:val="32"/>
          <w:szCs w:val="32"/>
          <w:cs/>
        </w:rPr>
        <w:t xml:space="preserve"> และนิมิต</w:t>
      </w:r>
      <w:r w:rsidR="005537E3" w:rsidRPr="000E2E71">
        <w:rPr>
          <w:rFonts w:asciiTheme="majorBidi" w:hAnsiTheme="majorBidi" w:cstheme="majorBidi"/>
          <w:sz w:val="32"/>
          <w:szCs w:val="32"/>
          <w:cs/>
        </w:rPr>
        <w:t>ในภาษาบาลี</w:t>
      </w:r>
    </w:p>
    <w:p w:rsidR="00121D6B" w:rsidRPr="000E2E71" w:rsidRDefault="00121D6B" w:rsidP="007D1AA4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 xml:space="preserve">๒.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สัญลักษณ์ทางพระพุทธศาสนา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หมายถึง สัญลักษณ์ที่เกี่ยวเนื่องกับพระพุทธศาสนา ซึ่งปรากฏเป็นรูปธรรม สามารถสัมผัสได้ </w:t>
      </w:r>
      <w:r w:rsidR="00E01A01" w:rsidRPr="000E2E71">
        <w:rPr>
          <w:rFonts w:asciiTheme="majorBidi" w:hAnsiTheme="majorBidi" w:cstheme="majorBidi"/>
          <w:sz w:val="32"/>
          <w:szCs w:val="32"/>
          <w:cs/>
        </w:rPr>
        <w:t>มีความหมาย</w:t>
      </w:r>
      <w:r w:rsidR="00E15DE8" w:rsidRPr="000E2E71">
        <w:rPr>
          <w:rFonts w:asciiTheme="majorBidi" w:hAnsiTheme="majorBidi" w:cstheme="majorBidi"/>
          <w:sz w:val="32"/>
          <w:szCs w:val="32"/>
          <w:cs/>
        </w:rPr>
        <w:t xml:space="preserve">  เป็นที่ยอมรับ และ</w:t>
      </w:r>
      <w:r w:rsidR="00E01A01" w:rsidRPr="000E2E71">
        <w:rPr>
          <w:rFonts w:asciiTheme="majorBidi" w:hAnsiTheme="majorBidi" w:cstheme="majorBidi"/>
          <w:sz w:val="32"/>
          <w:szCs w:val="32"/>
          <w:cs/>
        </w:rPr>
        <w:t>เป็นที่รู้จัก</w:t>
      </w:r>
      <w:r w:rsidR="00E15DE8" w:rsidRPr="000E2E71">
        <w:rPr>
          <w:rFonts w:asciiTheme="majorBidi" w:hAnsiTheme="majorBidi" w:cstheme="majorBidi"/>
          <w:sz w:val="32"/>
          <w:szCs w:val="32"/>
          <w:cs/>
        </w:rPr>
        <w:t xml:space="preserve">กันโดยทั่วไปในสังคม </w:t>
      </w:r>
      <w:r w:rsidR="00A543A2" w:rsidRPr="000E2E71">
        <w:rPr>
          <w:rFonts w:asciiTheme="majorBidi" w:hAnsiTheme="majorBidi" w:cstheme="majorBidi"/>
          <w:sz w:val="32"/>
          <w:szCs w:val="32"/>
          <w:cs/>
        </w:rPr>
        <w:t xml:space="preserve">อาจแบ่งเป็นสัญลักษณ์เกี่ยวกับพระพุทธเจ้า พระธรรม พระสงฆ์ ความเชื่อ ตลอดพิธีกรรมต่าง ๆ </w:t>
      </w:r>
    </w:p>
    <w:p w:rsidR="00F32CF1" w:rsidRPr="000E2E71" w:rsidRDefault="00F32CF1" w:rsidP="00F32CF1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</w:rPr>
        <w:tab/>
      </w:r>
      <w:r w:rsidR="00121D6B" w:rsidRPr="000E2E71">
        <w:rPr>
          <w:rFonts w:asciiTheme="majorBidi" w:hAnsiTheme="majorBidi" w:cstheme="majorBidi"/>
          <w:sz w:val="32"/>
          <w:szCs w:val="32"/>
          <w:cs/>
        </w:rPr>
        <w:t>๓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คัมภีร์ทางพระพุทธศาสนา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หมายถึง คัมภีร์พระไตรปิฎกคัมภีร์อรรถกถา</w:t>
      </w:r>
      <w:r w:rsidR="003F12B1" w:rsidRPr="000E2E71">
        <w:rPr>
          <w:rFonts w:asciiTheme="majorBidi" w:hAnsiTheme="majorBidi" w:cstheme="majorBidi"/>
          <w:sz w:val="32"/>
          <w:szCs w:val="32"/>
          <w:cs/>
        </w:rPr>
        <w:t xml:space="preserve">ฎีกา และหมายรวมถึงปกรณ์วิเสสด้วย </w:t>
      </w:r>
    </w:p>
    <w:p w:rsidR="00127A3B" w:rsidRPr="000E2E71" w:rsidRDefault="00127A3B" w:rsidP="00F32CF1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="00121D6B" w:rsidRPr="000E2E71">
        <w:rPr>
          <w:rFonts w:asciiTheme="majorBidi" w:hAnsiTheme="majorBidi" w:cstheme="majorBidi"/>
          <w:sz w:val="32"/>
          <w:szCs w:val="32"/>
          <w:cs/>
        </w:rPr>
        <w:t>๔</w:t>
      </w:r>
      <w:r w:rsidR="00F32CF1" w:rsidRPr="000E2E71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อิทธิพล 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หมายถึง </w:t>
      </w:r>
      <w:r w:rsidR="00D705C7" w:rsidRPr="000E2E71">
        <w:rPr>
          <w:rFonts w:asciiTheme="majorBidi" w:hAnsiTheme="majorBidi" w:cstheme="majorBidi"/>
          <w:sz w:val="32"/>
          <w:szCs w:val="32"/>
          <w:cs/>
        </w:rPr>
        <w:t>พลัง หรืออำนาจอย่างใดอย่างหนึ่งที่ทำให้บุคคลอื่น</w:t>
      </w:r>
      <w:r w:rsidR="00CB7DA9" w:rsidRPr="000E2E71">
        <w:rPr>
          <w:rFonts w:asciiTheme="majorBidi" w:hAnsiTheme="majorBidi" w:cstheme="majorBidi"/>
          <w:sz w:val="32"/>
          <w:szCs w:val="32"/>
          <w:cs/>
        </w:rPr>
        <w:t xml:space="preserve">ยอมรับ </w:t>
      </w:r>
      <w:r w:rsidR="00D705C7" w:rsidRPr="000E2E71">
        <w:rPr>
          <w:rFonts w:asciiTheme="majorBidi" w:hAnsiTheme="majorBidi" w:cstheme="majorBidi"/>
          <w:sz w:val="32"/>
          <w:szCs w:val="32"/>
          <w:cs/>
        </w:rPr>
        <w:t>คล้อยตาม เห็นตาม หรือทำตาม</w:t>
      </w:r>
    </w:p>
    <w:p w:rsidR="00F32CF1" w:rsidRPr="000E2E71" w:rsidRDefault="00127A3B" w:rsidP="00F32CF1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21D6B" w:rsidRPr="000E2E71">
        <w:rPr>
          <w:rFonts w:asciiTheme="majorBidi" w:hAnsiTheme="majorBidi" w:cstheme="majorBidi"/>
          <w:sz w:val="32"/>
          <w:szCs w:val="32"/>
          <w:cs/>
        </w:rPr>
        <w:t>๕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. สังคมไทย</w:t>
      </w:r>
      <w:r w:rsidR="00CA1AEA" w:rsidRPr="000E2E71">
        <w:rPr>
          <w:rFonts w:asciiTheme="majorBidi" w:hAnsiTheme="majorBidi" w:cstheme="majorBidi"/>
          <w:sz w:val="32"/>
          <w:szCs w:val="32"/>
          <w:cs/>
        </w:rPr>
        <w:t xml:space="preserve"> หมายเฉพาะกลุ่มของคนไทยที่นับถือพระพุทธศาสนา</w:t>
      </w:r>
      <w:r w:rsidR="00171C6D" w:rsidRPr="000E2E71">
        <w:rPr>
          <w:rFonts w:asciiTheme="majorBidi" w:hAnsiTheme="majorBidi" w:cstheme="majorBidi"/>
          <w:sz w:val="32"/>
          <w:szCs w:val="32"/>
          <w:cs/>
        </w:rPr>
        <w:t>เป็นหลักโดย</w:t>
      </w:r>
      <w:r w:rsidR="005E16EE" w:rsidRPr="000E2E71">
        <w:rPr>
          <w:rFonts w:asciiTheme="majorBidi" w:hAnsiTheme="majorBidi" w:cstheme="majorBidi"/>
          <w:sz w:val="32"/>
          <w:szCs w:val="32"/>
          <w:cs/>
        </w:rPr>
        <w:t>ให้หมาย</w:t>
      </w:r>
      <w:r w:rsidR="00EF05E0" w:rsidRPr="000E2E71">
        <w:rPr>
          <w:rFonts w:asciiTheme="majorBidi" w:hAnsiTheme="majorBidi" w:cstheme="majorBidi"/>
          <w:sz w:val="32"/>
          <w:szCs w:val="32"/>
          <w:cs/>
        </w:rPr>
        <w:t>รวมไปถึง</w:t>
      </w:r>
      <w:r w:rsidR="00756F7D" w:rsidRPr="000E2E71">
        <w:rPr>
          <w:rFonts w:asciiTheme="majorBidi" w:hAnsiTheme="majorBidi" w:cstheme="majorBidi"/>
          <w:sz w:val="32"/>
          <w:szCs w:val="32"/>
          <w:cs/>
        </w:rPr>
        <w:t>กลุ่ม</w:t>
      </w:r>
      <w:r w:rsidR="00EF05E0" w:rsidRPr="000E2E71">
        <w:rPr>
          <w:rFonts w:asciiTheme="majorBidi" w:hAnsiTheme="majorBidi" w:cstheme="majorBidi"/>
          <w:sz w:val="32"/>
          <w:szCs w:val="32"/>
          <w:cs/>
        </w:rPr>
        <w:t>พระสงฆ์ด้วย</w:t>
      </w:r>
      <w:r w:rsidR="004F2AA5" w:rsidRPr="000E2E71">
        <w:rPr>
          <w:rFonts w:asciiTheme="majorBidi" w:hAnsiTheme="majorBidi" w:cstheme="majorBidi"/>
          <w:sz w:val="32"/>
          <w:szCs w:val="32"/>
          <w:cs/>
        </w:rPr>
        <w:t xml:space="preserve"> ในวิทยานิพนธ์นี้ ผู้วิจัยได้แบ่งกลุ่มสังคมไทยออกเป็น ๔ กลุ่ม ตามภูมิภาค คือ ภาคกลาง ภาคเหนือ ภาคตะวันออกเฉียงเหนือ และภาคใต้</w:t>
      </w:r>
    </w:p>
    <w:p w:rsidR="00A7440C" w:rsidRPr="000E2E71" w:rsidRDefault="00791421" w:rsidP="009F04ED">
      <w:pPr>
        <w:pStyle w:val="NoSpacing"/>
        <w:spacing w:before="2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๖</w:t>
      </w:r>
      <w:r w:rsidR="004401D8" w:rsidRPr="000E2E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ทบทวนเอกสารและรายงานการวิจัยที่เกี่ยวข้อง</w:t>
      </w:r>
    </w:p>
    <w:p w:rsidR="00BB03BC" w:rsidRPr="000E2E71" w:rsidRDefault="00BB03BC" w:rsidP="00BB03BC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การศึกษาวิ</w:t>
      </w:r>
      <w:r w:rsidR="0033754D" w:rsidRPr="000E2E71">
        <w:rPr>
          <w:rFonts w:asciiTheme="majorBidi" w:hAnsiTheme="majorBidi" w:cstheme="majorBidi"/>
          <w:sz w:val="32"/>
          <w:szCs w:val="32"/>
          <w:cs/>
        </w:rPr>
        <w:t>เคราะห์พัฒนาการสัญลักษณ์</w:t>
      </w:r>
      <w:r w:rsidRPr="000E2E71">
        <w:rPr>
          <w:rFonts w:asciiTheme="majorBidi" w:hAnsiTheme="majorBidi" w:cstheme="majorBidi"/>
          <w:sz w:val="32"/>
          <w:szCs w:val="32"/>
          <w:cs/>
        </w:rPr>
        <w:t>ในคัมภีร์พระพุทธศาสนา ถือเป็นงานใหม่ ยังไม่เคยมีใครศึกษาเรื่องนี้มาก่อน  อย่างไรก็ตาม ก็มีร่องรอยของการกล่าวถึงเรื่อง</w:t>
      </w:r>
      <w:r w:rsidR="0072458E" w:rsidRPr="000E2E71">
        <w:rPr>
          <w:rFonts w:asciiTheme="majorBidi" w:hAnsiTheme="majorBidi" w:cstheme="majorBidi"/>
          <w:sz w:val="32"/>
          <w:szCs w:val="32"/>
          <w:cs/>
        </w:rPr>
        <w:t>สัญลักษณ์</w:t>
      </w:r>
      <w:r w:rsidRPr="000E2E71">
        <w:rPr>
          <w:rFonts w:asciiTheme="majorBidi" w:hAnsiTheme="majorBidi" w:cstheme="majorBidi"/>
          <w:sz w:val="32"/>
          <w:szCs w:val="32"/>
          <w:cs/>
        </w:rPr>
        <w:t>ไว้ในคัมภีร์ทางพระพุทธศาสนา ตลอดจนงานนิพนธ์อื่น ๆ ที่เกี่ยวข้อง ซึ่งผู้วิจัยประมวลนำมาทบทวนเพื่อให้เห็นความเกี่ยวข้องในการใช้เป็นฐานข้อมูลสำหรับการศึกษาวิเคราะห์ต่อไป</w:t>
      </w:r>
    </w:p>
    <w:p w:rsidR="00646042" w:rsidRPr="000E2E71" w:rsidRDefault="00052EA6" w:rsidP="00BE061D">
      <w:pPr>
        <w:pStyle w:val="NoSpacing"/>
        <w:tabs>
          <w:tab w:val="left" w:pos="990"/>
        </w:tabs>
        <w:spacing w:before="2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ab/>
        <w:t>๖.๑</w:t>
      </w:r>
      <w:r w:rsidR="009721BB" w:rsidRPr="000E2E71">
        <w:rPr>
          <w:rFonts w:asciiTheme="majorBidi" w:hAnsiTheme="majorBidi" w:cstheme="majorBidi"/>
          <w:b/>
          <w:bCs/>
          <w:sz w:val="32"/>
          <w:szCs w:val="32"/>
          <w:cs/>
        </w:rPr>
        <w:t>เอกสารที่เกี่ยวข้องกับ</w:t>
      </w:r>
      <w:r w:rsidR="00646042" w:rsidRPr="000E2E71">
        <w:rPr>
          <w:rFonts w:asciiTheme="majorBidi" w:hAnsiTheme="majorBidi" w:cstheme="majorBidi"/>
          <w:b/>
          <w:bCs/>
          <w:sz w:val="32"/>
          <w:szCs w:val="32"/>
          <w:cs/>
        </w:rPr>
        <w:t>สัญลักษณ์ในพระวินัยปิฎก</w:t>
      </w:r>
    </w:p>
    <w:p w:rsidR="00756F7D" w:rsidRPr="000E2E71" w:rsidRDefault="00646042" w:rsidP="00646042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ab/>
      </w:r>
      <w:r w:rsidR="003847F8" w:rsidRPr="000E2E71">
        <w:rPr>
          <w:rFonts w:asciiTheme="majorBidi" w:hAnsiTheme="majorBidi" w:cstheme="majorBidi"/>
          <w:sz w:val="32"/>
          <w:szCs w:val="32"/>
          <w:cs/>
        </w:rPr>
        <w:tab/>
        <w:t>๑</w:t>
      </w:r>
      <w:r w:rsidR="00A74C61" w:rsidRPr="000E2E71">
        <w:rPr>
          <w:rFonts w:asciiTheme="majorBidi" w:hAnsiTheme="majorBidi" w:cstheme="majorBidi"/>
          <w:sz w:val="32"/>
          <w:szCs w:val="32"/>
          <w:cs/>
        </w:rPr>
        <w:t>.</w:t>
      </w:r>
      <w:r w:rsidR="00C358C8" w:rsidRPr="000E2E71">
        <w:rPr>
          <w:rFonts w:asciiTheme="majorBidi" w:hAnsiTheme="majorBidi" w:cstheme="majorBidi"/>
          <w:b/>
          <w:bCs/>
          <w:sz w:val="32"/>
          <w:szCs w:val="32"/>
          <w:cs/>
        </w:rPr>
        <w:t>มหาวรรค วินัยปิฎกเล่ม</w:t>
      </w:r>
      <w:r w:rsidR="00EC4C6D" w:rsidRPr="000E2E71">
        <w:rPr>
          <w:rFonts w:asciiTheme="majorBidi" w:hAnsiTheme="majorBidi" w:cstheme="majorBidi"/>
          <w:b/>
          <w:bCs/>
          <w:sz w:val="32"/>
          <w:szCs w:val="32"/>
          <w:cs/>
        </w:rPr>
        <w:t>ที่</w:t>
      </w:r>
      <w:r w:rsidR="00C358C8"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๑</w:t>
      </w:r>
      <w:r w:rsidR="00C358C8" w:rsidRPr="000E2E71">
        <w:rPr>
          <w:rFonts w:asciiTheme="majorBidi" w:hAnsiTheme="majorBidi" w:cstheme="majorBidi"/>
          <w:sz w:val="32"/>
          <w:szCs w:val="32"/>
          <w:cs/>
        </w:rPr>
        <w:t xml:space="preserve"> ปรากฏข้อความที่เป็นตัวอย่างของสัญลักษณ์ เช่น การกระทำประทักษิณ</w:t>
      </w:r>
      <w:r w:rsidR="00C358C8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62"/>
      </w:r>
      <w:r w:rsidR="00C358C8" w:rsidRPr="000E2E71">
        <w:rPr>
          <w:rFonts w:asciiTheme="majorBidi" w:hAnsiTheme="majorBidi" w:cstheme="majorBidi"/>
          <w:sz w:val="32"/>
          <w:szCs w:val="32"/>
          <w:cs/>
        </w:rPr>
        <w:t xml:space="preserve"> เป็นสัญลักษณ์ของการแสดวความเคารพ </w:t>
      </w:r>
      <w:r w:rsidR="002D59CA" w:rsidRPr="000E2E71">
        <w:rPr>
          <w:rFonts w:asciiTheme="majorBidi" w:hAnsiTheme="majorBidi" w:cstheme="majorBidi"/>
          <w:sz w:val="32"/>
          <w:szCs w:val="32"/>
          <w:cs/>
        </w:rPr>
        <w:t xml:space="preserve"> การขยิบตา ยักคิ้ว ผงกศีรษะ เพื่อการสื่อสารแทนการใช้คำพูด</w:t>
      </w:r>
      <w:r w:rsidR="002D59CA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63"/>
      </w:r>
      <w:r w:rsidR="00487F92" w:rsidRPr="000E2E71">
        <w:rPr>
          <w:rFonts w:asciiTheme="majorBidi" w:hAnsiTheme="majorBidi" w:cstheme="majorBidi"/>
          <w:sz w:val="32"/>
          <w:szCs w:val="32"/>
          <w:cs/>
        </w:rPr>
        <w:t xml:space="preserve"> การตีกลอง เพื่อเป็นการประกาศชัยชนะ</w:t>
      </w:r>
      <w:r w:rsidR="00487F92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64"/>
      </w:r>
      <w:r w:rsidR="00EC4C6D" w:rsidRPr="000E2E71">
        <w:rPr>
          <w:rFonts w:asciiTheme="majorBidi" w:hAnsiTheme="majorBidi" w:cstheme="majorBidi"/>
          <w:sz w:val="32"/>
          <w:szCs w:val="32"/>
          <w:cs/>
        </w:rPr>
        <w:t>ความนิยม</w:t>
      </w:r>
      <w:r w:rsidR="00521690" w:rsidRPr="000E2E71">
        <w:rPr>
          <w:rFonts w:asciiTheme="majorBidi" w:hAnsiTheme="majorBidi" w:cstheme="majorBidi"/>
          <w:sz w:val="32"/>
          <w:szCs w:val="32"/>
          <w:cs/>
        </w:rPr>
        <w:t>ในการ</w:t>
      </w:r>
      <w:r w:rsidR="00EC4C6D" w:rsidRPr="000E2E71">
        <w:rPr>
          <w:rFonts w:asciiTheme="majorBidi" w:hAnsiTheme="majorBidi" w:cstheme="majorBidi"/>
          <w:sz w:val="32"/>
          <w:szCs w:val="32"/>
          <w:cs/>
        </w:rPr>
        <w:t>เชิญ</w:t>
      </w:r>
      <w:r w:rsidR="00A175F0" w:rsidRPr="000E2E71">
        <w:rPr>
          <w:rFonts w:asciiTheme="majorBidi" w:hAnsiTheme="majorBidi" w:cstheme="majorBidi"/>
          <w:sz w:val="32"/>
          <w:szCs w:val="32"/>
          <w:cs/>
        </w:rPr>
        <w:t>นาง</w:t>
      </w:r>
      <w:r w:rsidR="00A175F0" w:rsidRPr="000E2E71">
        <w:rPr>
          <w:rFonts w:asciiTheme="majorBidi" w:hAnsiTheme="majorBidi" w:cstheme="majorBidi"/>
          <w:sz w:val="32"/>
          <w:szCs w:val="32"/>
          <w:cs/>
        </w:rPr>
        <w:lastRenderedPageBreak/>
        <w:t>วิสาขามหาอุบาสิกา</w:t>
      </w:r>
      <w:r w:rsidR="00EC4C6D" w:rsidRPr="000E2E71">
        <w:rPr>
          <w:rFonts w:asciiTheme="majorBidi" w:hAnsiTheme="majorBidi" w:cstheme="majorBidi"/>
          <w:sz w:val="32"/>
          <w:szCs w:val="32"/>
          <w:cs/>
        </w:rPr>
        <w:t>ไปร่วมงานเพื่อ</w:t>
      </w:r>
      <w:r w:rsidR="00A175F0" w:rsidRPr="000E2E71">
        <w:rPr>
          <w:rFonts w:asciiTheme="majorBidi" w:hAnsiTheme="majorBidi" w:cstheme="majorBidi"/>
          <w:sz w:val="32"/>
          <w:szCs w:val="32"/>
          <w:cs/>
        </w:rPr>
        <w:t>เป็นสัญลักษณ์มิ่งมงคล</w:t>
      </w:r>
      <w:r w:rsidR="00EC4C6D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65"/>
      </w:r>
      <w:r w:rsidR="00521690" w:rsidRPr="000E2E71">
        <w:rPr>
          <w:rFonts w:asciiTheme="majorBidi" w:hAnsiTheme="majorBidi" w:cstheme="majorBidi"/>
          <w:sz w:val="32"/>
          <w:szCs w:val="32"/>
          <w:cs/>
        </w:rPr>
        <w:t xml:space="preserve"> แสดงให้เห็นว่า ในครั้งพุทธกาลมีการใช้บุคคลเป็นสัญลักษณ์</w:t>
      </w:r>
      <w:r w:rsidR="00931020" w:rsidRPr="000E2E71">
        <w:rPr>
          <w:rFonts w:asciiTheme="majorBidi" w:hAnsiTheme="majorBidi" w:cstheme="majorBidi"/>
          <w:sz w:val="32"/>
          <w:szCs w:val="32"/>
          <w:cs/>
        </w:rPr>
        <w:t xml:space="preserve">ในทางมงคลอย่างใดอย่างหนึ่ง </w:t>
      </w:r>
    </w:p>
    <w:p w:rsidR="00756F7D" w:rsidRPr="000E2E71" w:rsidRDefault="00756F7D" w:rsidP="00646042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๒</w:t>
      </w:r>
      <w:r w:rsidR="00A74C61" w:rsidRPr="000E2E71">
        <w:rPr>
          <w:rFonts w:asciiTheme="majorBidi" w:hAnsiTheme="majorBidi" w:cstheme="majorBidi"/>
          <w:sz w:val="32"/>
          <w:szCs w:val="32"/>
          <w:cs/>
        </w:rPr>
        <w:t>.</w:t>
      </w:r>
      <w:r w:rsidR="00EC4C6D" w:rsidRPr="000E2E71">
        <w:rPr>
          <w:rFonts w:asciiTheme="majorBidi" w:hAnsiTheme="majorBidi" w:cstheme="majorBidi"/>
          <w:b/>
          <w:bCs/>
          <w:sz w:val="32"/>
          <w:szCs w:val="32"/>
          <w:cs/>
        </w:rPr>
        <w:t>มหาวรรค วินัยปิฎก เล่มที่ ๒</w:t>
      </w:r>
      <w:r w:rsidR="00EC4C6D" w:rsidRPr="000E2E71">
        <w:rPr>
          <w:rFonts w:asciiTheme="majorBidi" w:hAnsiTheme="majorBidi" w:cstheme="majorBidi"/>
          <w:sz w:val="32"/>
          <w:szCs w:val="32"/>
          <w:cs/>
        </w:rPr>
        <w:t xml:space="preserve"> ปรากฏข้อความที่เป็นตัวอย่างสัญลักษณ์ เช่น </w:t>
      </w:r>
      <w:r w:rsidR="002D4401" w:rsidRPr="000E2E71">
        <w:rPr>
          <w:rFonts w:asciiTheme="majorBidi" w:hAnsiTheme="majorBidi" w:cstheme="majorBidi"/>
          <w:sz w:val="32"/>
          <w:szCs w:val="32"/>
          <w:cs/>
        </w:rPr>
        <w:t>ในการทำสังฆกรรม การนิ่งเป็นสัญลักษณ์ของการยอมรับ</w:t>
      </w:r>
      <w:r w:rsidR="002D4401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66"/>
      </w:r>
      <w:r w:rsidR="002F637D" w:rsidRPr="000E2E71">
        <w:rPr>
          <w:rFonts w:asciiTheme="majorBidi" w:hAnsiTheme="majorBidi" w:cstheme="majorBidi"/>
          <w:sz w:val="32"/>
          <w:szCs w:val="32"/>
          <w:cs/>
        </w:rPr>
        <w:t>แม้ในการรับนิมนต์ ก็ใช้อาการนิ่งเป็นสัญลักษณ์ของการยอมรับเช่นกัน</w:t>
      </w:r>
      <w:r w:rsidR="004152B1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67"/>
      </w:r>
      <w:r w:rsidR="00875001" w:rsidRPr="000E2E71">
        <w:rPr>
          <w:rFonts w:asciiTheme="majorBidi" w:hAnsiTheme="majorBidi" w:cstheme="majorBidi"/>
          <w:sz w:val="32"/>
          <w:szCs w:val="32"/>
          <w:cs/>
        </w:rPr>
        <w:t xml:space="preserve"> ในการทวงถามจีวรกับไวยาวัจจักรหรือผู้ที่ได้ปวารณาไว้แล้ว หากเกิน ๓ ครั้งแล้ว ตั้งแต่ครั้งที่ ๔ เป็นต้นไป พระวินัยกำหนดไว้ว่า ห้ามใช้วาจาทวงอีก ภิกษุทำได้เพียงไปแสดงตน ยืนอยู่นิ่ง ๆ เท่านั้น</w:t>
      </w:r>
      <w:r w:rsidR="00D5287F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68"/>
      </w:r>
      <w:r w:rsidR="00875001" w:rsidRPr="000E2E71">
        <w:rPr>
          <w:rFonts w:asciiTheme="majorBidi" w:hAnsiTheme="majorBidi" w:cstheme="majorBidi"/>
          <w:sz w:val="32"/>
          <w:szCs w:val="32"/>
          <w:cs/>
        </w:rPr>
        <w:t xml:space="preserve"> การแสดงไปแสดงตนด้วยการนิ่ง เป็นสัญลักษณ์แทนการทวงอย่างหนึ่ง</w:t>
      </w:r>
    </w:p>
    <w:p w:rsidR="00C53C75" w:rsidRPr="000E2E71" w:rsidRDefault="00C53C75" w:rsidP="00646042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๓</w:t>
      </w:r>
      <w:r w:rsidR="00A74C61" w:rsidRPr="000E2E71">
        <w:rPr>
          <w:rFonts w:asciiTheme="majorBidi" w:hAnsiTheme="majorBidi" w:cstheme="majorBidi"/>
          <w:sz w:val="32"/>
          <w:szCs w:val="32"/>
          <w:cs/>
        </w:rPr>
        <w:t>.</w:t>
      </w:r>
      <w:r w:rsidR="0059646B" w:rsidRPr="000E2E71">
        <w:rPr>
          <w:rFonts w:asciiTheme="majorBidi" w:hAnsiTheme="majorBidi" w:cstheme="majorBidi"/>
          <w:b/>
          <w:bCs/>
          <w:sz w:val="32"/>
          <w:szCs w:val="32"/>
          <w:cs/>
        </w:rPr>
        <w:t>จุลวรรค วินัยปิฎกเล่มที่ ๒</w:t>
      </w:r>
      <w:r w:rsidR="00D4196E" w:rsidRPr="000E2E71">
        <w:rPr>
          <w:rFonts w:asciiTheme="majorBidi" w:hAnsiTheme="majorBidi" w:cstheme="majorBidi"/>
          <w:sz w:val="32"/>
          <w:szCs w:val="32"/>
          <w:cs/>
        </w:rPr>
        <w:t>พรรณนาเรื่องราวต่าง ๆ เกี่ยวกับข้อปฏิบัติเล็ก ๆ น้อย ๆ ของพระสงฆ์  รายละเอียดสะท้อนให้เห็นว่า พระสงฆ์สาวกทั้งหลาย เบื้องต้นจะถูกหนดด้วยสัญลักษณ์ที่ทำให้เห็นความแตกต่างระหว่างคฤหัสถ์ และนักบวชในลัทธิอื่น ในส่วนนี้จึงมีข้อบัญญัติที่เรียกว่าอภิสมาจารกำหนดแนวทางให้ถือปฏิบัติ เช่น การปลงผม ปลงหนวด และห้ามไว้ยาวเกินประมาณที่กำหนด  ห้ามใช้เครื่องใช้ที่เป็นสัญลักษณ์ของคฤหัสถ์</w:t>
      </w:r>
      <w:r w:rsidR="007C0F1B" w:rsidRPr="000E2E71">
        <w:rPr>
          <w:rFonts w:asciiTheme="majorBidi" w:hAnsiTheme="majorBidi" w:cstheme="majorBidi"/>
          <w:sz w:val="32"/>
          <w:szCs w:val="32"/>
          <w:cs/>
        </w:rPr>
        <w:t xml:space="preserve"> เช่น ผ้านุ่งห่ม รองเท้า กระจก</w:t>
      </w:r>
      <w:r w:rsidR="007C0F1B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69"/>
      </w:r>
      <w:r w:rsidR="006B37F4" w:rsidRPr="000E2E71">
        <w:rPr>
          <w:rFonts w:asciiTheme="majorBidi" w:hAnsiTheme="majorBidi" w:cstheme="majorBidi"/>
          <w:sz w:val="32"/>
          <w:szCs w:val="32"/>
          <w:cs/>
        </w:rPr>
        <w:t>การแสดงการสำนึกผิด และเพื่อที่จะขอขมา มีวิธีการซึ่งถือเป็นสัญลักษณ์ให้ผู้ที่ตนจะขอขมารับทราบ นั่นคือการเอา</w:t>
      </w:r>
      <w:r w:rsidR="004C7E7B" w:rsidRPr="000E2E71">
        <w:rPr>
          <w:rFonts w:asciiTheme="majorBidi" w:hAnsiTheme="majorBidi" w:cstheme="majorBidi"/>
          <w:sz w:val="32"/>
          <w:szCs w:val="32"/>
          <w:cs/>
        </w:rPr>
        <w:t>น้ำเทใส่ตั้งแต่ศีรษะจรดปลายเท้า</w:t>
      </w:r>
      <w:r w:rsidR="006B37F4" w:rsidRPr="000E2E71">
        <w:rPr>
          <w:rFonts w:asciiTheme="majorBidi" w:hAnsiTheme="majorBidi" w:cstheme="majorBidi"/>
          <w:sz w:val="32"/>
          <w:szCs w:val="32"/>
          <w:cs/>
        </w:rPr>
        <w:t>ให้ร่างกายและเสื้อผ้าเปียกทั้งหมด เพื่อ</w:t>
      </w:r>
      <w:r w:rsidR="004C7E7B" w:rsidRPr="000E2E71">
        <w:rPr>
          <w:rFonts w:asciiTheme="majorBidi" w:hAnsiTheme="majorBidi" w:cstheme="majorBidi"/>
          <w:sz w:val="32"/>
          <w:szCs w:val="32"/>
          <w:cs/>
        </w:rPr>
        <w:t>สัญลักษณ์แสดง</w:t>
      </w:r>
      <w:r w:rsidR="006B37F4" w:rsidRPr="000E2E71">
        <w:rPr>
          <w:rFonts w:asciiTheme="majorBidi" w:hAnsiTheme="majorBidi" w:cstheme="majorBidi"/>
          <w:sz w:val="32"/>
          <w:szCs w:val="32"/>
          <w:cs/>
        </w:rPr>
        <w:t>ว่า</w:t>
      </w:r>
      <w:r w:rsidR="004C7E7B" w:rsidRPr="000E2E71">
        <w:rPr>
          <w:rFonts w:asciiTheme="majorBidi" w:hAnsiTheme="majorBidi" w:cstheme="majorBidi"/>
          <w:sz w:val="32"/>
          <w:szCs w:val="32"/>
          <w:cs/>
        </w:rPr>
        <w:t>ตน</w:t>
      </w:r>
      <w:r w:rsidR="006B37F4" w:rsidRPr="000E2E71">
        <w:rPr>
          <w:rFonts w:asciiTheme="majorBidi" w:hAnsiTheme="majorBidi" w:cstheme="majorBidi"/>
          <w:sz w:val="32"/>
          <w:szCs w:val="32"/>
          <w:cs/>
        </w:rPr>
        <w:t>สำนึกผิดแล้ว จากนั้นจึงขอขมาโทษล่วงเกิน</w:t>
      </w:r>
      <w:r w:rsidR="006B37F4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70"/>
      </w:r>
    </w:p>
    <w:p w:rsidR="00646042" w:rsidRPr="000E2E71" w:rsidRDefault="00756F7D" w:rsidP="00646042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ab/>
      </w:r>
      <w:r w:rsidRPr="000E2E71">
        <w:rPr>
          <w:rFonts w:asciiTheme="majorBidi" w:hAnsiTheme="majorBidi" w:cstheme="majorBidi"/>
          <w:sz w:val="32"/>
          <w:szCs w:val="32"/>
        </w:rPr>
        <w:tab/>
      </w:r>
      <w:r w:rsidR="005918B7" w:rsidRPr="000E2E71">
        <w:rPr>
          <w:rFonts w:asciiTheme="majorBidi" w:hAnsiTheme="majorBidi" w:cstheme="majorBidi"/>
          <w:sz w:val="32"/>
          <w:szCs w:val="32"/>
          <w:cs/>
        </w:rPr>
        <w:t>๔</w:t>
      </w:r>
      <w:r w:rsidR="00A74C61" w:rsidRPr="000E2E71">
        <w:rPr>
          <w:rFonts w:asciiTheme="majorBidi" w:hAnsiTheme="majorBidi" w:cstheme="majorBidi"/>
          <w:sz w:val="32"/>
          <w:szCs w:val="32"/>
          <w:cs/>
        </w:rPr>
        <w:t>.</w:t>
      </w:r>
      <w:r w:rsidR="00646042" w:rsidRPr="000E2E71">
        <w:rPr>
          <w:rFonts w:asciiTheme="majorBidi" w:hAnsiTheme="majorBidi" w:cstheme="majorBidi"/>
          <w:b/>
          <w:bCs/>
          <w:sz w:val="32"/>
          <w:szCs w:val="32"/>
          <w:cs/>
        </w:rPr>
        <w:t>สารัตถทีปนี ฎีกาพระวินัย</w:t>
      </w:r>
      <w:r w:rsidR="00646042" w:rsidRPr="000E2E71">
        <w:rPr>
          <w:rFonts w:asciiTheme="majorBidi" w:hAnsiTheme="majorBidi" w:cstheme="majorBidi"/>
          <w:sz w:val="32"/>
          <w:szCs w:val="32"/>
          <w:cs/>
        </w:rPr>
        <w:t xml:space="preserve"> มีข้อความตอนหนึ่งพรรณนาไว้ว่า พระมารดาพระโพธิสัตว์ ก่อนให้กำเนิดพระโพธิสัตว์ ได้ทรงสุบินนิมิตเห็นพระยาช้างเผือก นำดอกบัวมาถวาย ข้อความในคัมภีร์ระบุไว้ว่า “ท้าวมหาราชทั้ง ๔ เสด็จมายกพระองค์ไปพร้อมกับพระแท่นสิริไสยาสน์ นำไปสู่สระอโนดาต ได้ทรงสรงสนานแล้ว ให้ทรงผลัดผ้าทิพย์ ลูบไล้ด้วยเครื่องทิพยสุคนธ์ ประดับดอกไม้ทิพย์ ในที่ไม่ห่างไกลสระอโนดาตนั้นมีภูเขาสีเงิน ภายในภูเขาเงินนั้นมีวิมานทอง ให้พระองค์ประทับหันพระเศียรไปทางทิศบูรพาในวิมานทองนั้น ครั้งนั้น พระโพธิสัตว์ได้เป็นพระเศวตคชาธาร ณ ที่ไม่ไกลแต่วิมานทองนั้น มีภูเขาทองอยู่ลูกหนึ่ง ได้เที่ยวอยู่ที่ภูเขาทองนั้น ลงจากภูเขาทองแล้ว </w:t>
      </w:r>
      <w:r w:rsidR="00646042" w:rsidRPr="000E2E71">
        <w:rPr>
          <w:rFonts w:asciiTheme="majorBidi" w:hAnsiTheme="majorBidi" w:cstheme="majorBidi"/>
          <w:sz w:val="32"/>
          <w:szCs w:val="32"/>
          <w:cs/>
        </w:rPr>
        <w:lastRenderedPageBreak/>
        <w:t>ขึ้นมายังภูเขาเงิน เข้าไปสู่วิมานทอง กระทำประทักษิณพระมารดา ได้เป็นเหมือนชำแรกด้านทักษิณปรัศว์สู่พระครรภ์”</w:t>
      </w:r>
      <w:r w:rsidR="00646042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71"/>
      </w:r>
    </w:p>
    <w:p w:rsidR="005918B7" w:rsidRPr="000E2E71" w:rsidRDefault="005918B7" w:rsidP="00646042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ตัวอย่างการใช้สัญลักษณ์ในพระวินัยปิฎกนี้ บางกรณีมีลักษณะเฉพาะแตกต่างจากที่ปรากฏในพระสูตร</w:t>
      </w:r>
      <w:r w:rsidR="00BA3A18" w:rsidRPr="000E2E71">
        <w:rPr>
          <w:rFonts w:asciiTheme="majorBidi" w:hAnsiTheme="majorBidi" w:cstheme="majorBidi"/>
          <w:sz w:val="32"/>
          <w:szCs w:val="32"/>
          <w:cs/>
        </w:rPr>
        <w:t xml:space="preserve"> โดยเฉพาะสัญลักษณ์ที่เกี่ยวข้องกับข้อบัญญัติทางพระวินัย</w:t>
      </w:r>
      <w:r w:rsidR="003C7BC4" w:rsidRPr="000E2E71">
        <w:rPr>
          <w:rFonts w:asciiTheme="majorBidi" w:hAnsiTheme="majorBidi" w:cstheme="majorBidi"/>
          <w:sz w:val="32"/>
          <w:szCs w:val="32"/>
          <w:cs/>
        </w:rPr>
        <w:t>ล้วน ๆ</w:t>
      </w:r>
      <w:r w:rsidR="00BA3A18" w:rsidRPr="000E2E71">
        <w:rPr>
          <w:rFonts w:asciiTheme="majorBidi" w:hAnsiTheme="majorBidi" w:cstheme="majorBidi"/>
          <w:sz w:val="32"/>
          <w:szCs w:val="32"/>
          <w:cs/>
        </w:rPr>
        <w:t xml:space="preserve"> ซึ่งบางอย่างรู้กันเฉพาะในหมู่สงฆ์เท่านั้น บางอย่างรู้กันโดยทั่วไป </w:t>
      </w:r>
      <w:r w:rsidR="003C7BC4" w:rsidRPr="000E2E71">
        <w:rPr>
          <w:rFonts w:asciiTheme="majorBidi" w:hAnsiTheme="majorBidi" w:cstheme="majorBidi"/>
          <w:sz w:val="32"/>
          <w:szCs w:val="32"/>
          <w:cs/>
        </w:rPr>
        <w:t xml:space="preserve">นอกจากนี้ </w:t>
      </w:r>
      <w:r w:rsidR="00BA3A18" w:rsidRPr="000E2E71">
        <w:rPr>
          <w:rFonts w:asciiTheme="majorBidi" w:hAnsiTheme="majorBidi" w:cstheme="majorBidi"/>
          <w:sz w:val="32"/>
          <w:szCs w:val="32"/>
          <w:cs/>
        </w:rPr>
        <w:t xml:space="preserve">บางอย่าง มีประเด็นให้ต้องวิเคราะห์ และวินิจฉัยต่อไปอีกว่า </w:t>
      </w:r>
      <w:r w:rsidR="003C7BC4" w:rsidRPr="000E2E71">
        <w:rPr>
          <w:rFonts w:asciiTheme="majorBidi" w:hAnsiTheme="majorBidi" w:cstheme="majorBidi"/>
          <w:sz w:val="32"/>
          <w:szCs w:val="32"/>
          <w:cs/>
        </w:rPr>
        <w:t>จัดเป็นสัญลักษณ์ประเภทไหน อย่างไร</w:t>
      </w:r>
    </w:p>
    <w:p w:rsidR="00646042" w:rsidRPr="000E2E71" w:rsidRDefault="00052EA6" w:rsidP="00BB03BC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ab/>
        <w:t>๖.๒</w:t>
      </w:r>
      <w:r w:rsidR="009721BB" w:rsidRPr="000E2E71">
        <w:rPr>
          <w:rFonts w:asciiTheme="majorBidi" w:hAnsiTheme="majorBidi" w:cstheme="majorBidi"/>
          <w:b/>
          <w:bCs/>
          <w:sz w:val="32"/>
          <w:szCs w:val="32"/>
          <w:cs/>
        </w:rPr>
        <w:t>เอกสารที่เกี่ยวข้องกับ</w:t>
      </w:r>
      <w:r w:rsidR="00646042" w:rsidRPr="000E2E71">
        <w:rPr>
          <w:rFonts w:asciiTheme="majorBidi" w:hAnsiTheme="majorBidi" w:cstheme="majorBidi"/>
          <w:b/>
          <w:bCs/>
          <w:sz w:val="32"/>
          <w:szCs w:val="32"/>
          <w:cs/>
        </w:rPr>
        <w:t>สัญลักษณ์ในพระสุตตันตปิฎก</w:t>
      </w:r>
      <w:r w:rsidR="00975C34"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และอรรถกถา</w:t>
      </w:r>
    </w:p>
    <w:p w:rsidR="00646042" w:rsidRPr="000E2E71" w:rsidRDefault="00646042" w:rsidP="00646042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ab/>
      </w:r>
      <w:r w:rsidR="003847F8" w:rsidRPr="000E2E71">
        <w:rPr>
          <w:rFonts w:asciiTheme="majorBidi" w:hAnsiTheme="majorBidi" w:cstheme="majorBidi"/>
          <w:sz w:val="32"/>
          <w:szCs w:val="32"/>
          <w:cs/>
        </w:rPr>
        <w:tab/>
        <w:t>๑</w:t>
      </w:r>
      <w:r w:rsidR="00A74C61" w:rsidRPr="000E2E71">
        <w:rPr>
          <w:rFonts w:asciiTheme="majorBidi" w:hAnsiTheme="majorBidi" w:cstheme="majorBidi"/>
          <w:sz w:val="32"/>
          <w:szCs w:val="32"/>
          <w:cs/>
        </w:rPr>
        <w:t>.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สิงคาลกสูตร</w:t>
      </w:r>
      <w:r w:rsidR="00B55C31" w:rsidRPr="000E2E71">
        <w:rPr>
          <w:rFonts w:asciiTheme="majorBidi" w:hAnsiTheme="majorBidi" w:cstheme="majorBidi"/>
          <w:b/>
          <w:bCs/>
          <w:sz w:val="32"/>
          <w:szCs w:val="32"/>
          <w:cs/>
        </w:rPr>
        <w:t>ปาฏิกวรรค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ทีฆนิกาย </w:t>
      </w:r>
      <w:r w:rsidRPr="000E2E71">
        <w:rPr>
          <w:rFonts w:asciiTheme="majorBidi" w:hAnsiTheme="majorBidi" w:cstheme="majorBidi"/>
          <w:sz w:val="32"/>
          <w:szCs w:val="32"/>
          <w:cs/>
        </w:rPr>
        <w:t>มีข้อความระบุถึงการแบ่งทิศในสิงคาลสูตรไว้ ๖ ประการ คือ ทิศเบื้องหน้า(ทิศตะวันออก) ทิศเบื้องขวา(ทิศใต้) ทิศเบื้องหลัง(ทิศตะวันตก) ทิศเบื้องซ้าย(ทิศเหนือ)ทิศเบื้องล่างและทิศเบื้องบน</w:t>
      </w:r>
      <w:r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72"/>
      </w:r>
      <w:r w:rsidRPr="000E2E71">
        <w:rPr>
          <w:rFonts w:asciiTheme="majorBidi" w:hAnsiTheme="majorBidi" w:cstheme="majorBidi"/>
          <w:sz w:val="32"/>
          <w:szCs w:val="32"/>
          <w:cs/>
        </w:rPr>
        <w:t>รูปแบบของการจำแนกทิศดังกล่าวนี้ ได้จากการยืนหันหน้าไปทางด้านทิศตะวันออก ทิศเหนือจึงอยู่ด้านซ้าย ส่วนทิศใต้จะอยู่ทางด้านขวา พระพุทธศาสนานำคติดังกล่าวนี้มาใช้ โดยให้ทิศเบื้องขวาแทนครูอาจารย์ ส่วนทิศเบื้องซ้ายแทนมิตรสหาย</w:t>
      </w:r>
      <w:r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73"/>
      </w:r>
    </w:p>
    <w:p w:rsidR="00646042" w:rsidRPr="000E2E71" w:rsidRDefault="00646042" w:rsidP="00646042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๒</w:t>
      </w:r>
      <w:r w:rsidR="00A74C61" w:rsidRPr="000E2E71">
        <w:rPr>
          <w:rFonts w:asciiTheme="majorBidi" w:hAnsiTheme="majorBidi" w:cstheme="majorBidi"/>
          <w:sz w:val="32"/>
          <w:szCs w:val="32"/>
          <w:cs/>
        </w:rPr>
        <w:t>.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ติสสสูตร เถรวรรค</w:t>
      </w:r>
      <w:r w:rsidR="00B55C31" w:rsidRPr="000E2E71">
        <w:rPr>
          <w:rFonts w:asciiTheme="majorBidi" w:hAnsiTheme="majorBidi" w:cstheme="majorBidi"/>
          <w:b/>
          <w:bCs/>
          <w:sz w:val="32"/>
          <w:szCs w:val="32"/>
          <w:cs/>
        </w:rPr>
        <w:t>ขันธวารวรรค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สังยุตตนิกาย </w:t>
      </w:r>
      <w:r w:rsidRPr="000E2E71">
        <w:rPr>
          <w:rFonts w:asciiTheme="majorBidi" w:hAnsiTheme="majorBidi" w:cstheme="majorBidi"/>
          <w:sz w:val="32"/>
          <w:szCs w:val="32"/>
          <w:cs/>
        </w:rPr>
        <w:t>มีข้อความระบุถึงการนำสัญลักษณ์ซ้าย-ขวามาใช้ โดยซ้ายแทนมิจฉามรรค ส่วนขวาแทนอริยมรรคมีองค์ ๘ ข้อความในคัมภีร์ระบุดังนี้ “เปรียบเหมือนบุรุษ    ๒    คน    คนหนึ่งไม่ฉลาดในหนทาง    คนหนึ่งฉลาดในหนทาง    บุรุษผู้ไม่ฉลาดในหนทางพึงถามทางกับบุรุษผู้ฉลาดในหนทางบุรุษผู้ฉลาดในหนทางพึงตอบว่า ผู้เจริญ  ท่านไปตามทางนี้อีกสักครู่ก็จักพบทาง๒    แพร่ง  ในทาง  ๒  แพร่งนั้น ท่านจงละทางซ้าย ไปทางขวาเถิด ไปตามทางนั้นอีกสักครู่ก็จักพบราวป่าหนาทึบ ไปตามทางนั้นอีกสักครู่ก็จักพบที่ลุ่มใหญ่มีเปือกตมไปตามทางนั้นอีกสักครู่ก็จักพบบึงที่ลึกไปตามทางนั้นอีกสักครู่ก็จักพบพื้นที่ราบน่ารื่นรมย์”</w:t>
      </w:r>
      <w:r w:rsidRPr="000E2E71">
        <w:rPr>
          <w:rStyle w:val="FootnoteReference"/>
          <w:rFonts w:asciiTheme="majorBidi" w:hAnsiTheme="majorBidi" w:cstheme="majorBidi"/>
          <w:sz w:val="32"/>
          <w:szCs w:val="32"/>
        </w:rPr>
        <w:footnoteReference w:id="74"/>
      </w:r>
    </w:p>
    <w:p w:rsidR="00646042" w:rsidRPr="000E2E71" w:rsidRDefault="00646042" w:rsidP="00646042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๓</w:t>
      </w:r>
      <w:r w:rsidR="004E4233" w:rsidRPr="000E2E71">
        <w:rPr>
          <w:rFonts w:asciiTheme="majorBidi" w:hAnsiTheme="majorBidi" w:cstheme="majorBidi"/>
          <w:sz w:val="32"/>
          <w:szCs w:val="32"/>
          <w:cs/>
        </w:rPr>
        <w:t>.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ปุพพัณหสูตร มังคลวรรค</w:t>
      </w:r>
      <w:r w:rsidR="00B55C31" w:rsidRPr="000E2E71">
        <w:rPr>
          <w:rFonts w:asciiTheme="majorBidi" w:hAnsiTheme="majorBidi" w:cstheme="majorBidi"/>
          <w:b/>
          <w:bCs/>
          <w:sz w:val="32"/>
          <w:szCs w:val="32"/>
          <w:cs/>
        </w:rPr>
        <w:t>ทุกนิบาต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อังคุตตรนิกาย 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มีข้อความระบุถึงการใช้สัญลักษณ์ซ้าย-ขวาแทนมงคล-อวมงคล ดังนี้ “สัตว์ทั้งหลายประพฤติชอบในเวลาใด เวลานั้นเป็นฤกษ์ดีมงคลดี สว่างดี รุ่งดี ขณะดี ยามดี และบูชาดีในพรหมจารีบุคคล กายกรรมอันเป็นส่วนเบื้องขวา วจีกรรมอันเป็นส่วนเบื้องขวา มโนกรรมอันเป็นส่วนเบื้องขวา ความปรารถนาของท่านอันเป็นส่วนเบื้องขวา สัตว์ทั้งหลายทำกรรมอันเป็นส่วนเบื้องขวาแล้ว ย่อมได้รับประโยชน์อันเป็นส่วนเบื้องขวา </w:t>
      </w:r>
      <w:r w:rsidRPr="000E2E71">
        <w:rPr>
          <w:rFonts w:asciiTheme="majorBidi" w:hAnsiTheme="majorBidi" w:cstheme="majorBidi"/>
          <w:sz w:val="32"/>
          <w:szCs w:val="32"/>
          <w:cs/>
        </w:rPr>
        <w:lastRenderedPageBreak/>
        <w:t>ท่านเหล่านั้นได้ประโยชน์แล้ว จงได้รับความสุข งอกงามในพระพุทธศาสนา จงไม่มีโรค ถึงความสุขพร้อมด้วยญาติทั้งมวล”</w:t>
      </w:r>
      <w:r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75"/>
      </w:r>
    </w:p>
    <w:p w:rsidR="00646042" w:rsidRPr="000E2E71" w:rsidRDefault="00975C34" w:rsidP="00646042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๔</w:t>
      </w:r>
      <w:r w:rsidR="004E4233" w:rsidRPr="000E2E71">
        <w:rPr>
          <w:rFonts w:asciiTheme="majorBidi" w:hAnsiTheme="majorBidi" w:cstheme="majorBidi"/>
          <w:sz w:val="32"/>
          <w:szCs w:val="32"/>
          <w:cs/>
        </w:rPr>
        <w:t>.</w:t>
      </w:r>
      <w:r w:rsidR="00646042"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ธัมมปทัฏฐกถา </w:t>
      </w:r>
      <w:r w:rsidR="00646042" w:rsidRPr="000E2E71">
        <w:rPr>
          <w:rFonts w:asciiTheme="majorBidi" w:hAnsiTheme="majorBidi" w:cstheme="majorBidi"/>
          <w:sz w:val="32"/>
          <w:szCs w:val="32"/>
          <w:cs/>
        </w:rPr>
        <w:t>มีข้อความหลายแห่งพรรณนาถึงการใช้สัญลักษณ์ เช่น ธัมมปทัฏฐกถา ภาค ๑  พรรณนาถึงช้างเห็นพระปัจเจกพุทธเจ้านุ่งผ้ากาสาวพัตร์ก็แสดงความเคารพ และจำสัญลักษณ์ผ้ากาสาวพัตร์ในฐานะเป็นเครื่องนุ่งห่มของผู้ทรงศีล แม้เมื่อนายพรานขโมยผ้ากาสาวพัตร์นั้นไปใช้ลวงฆ่า ช้างก็ยังคงแสดงความเคารพอยู่  แม้ภายหลังรู้ความจริง ก็ไม่กล้าทำร้าย ผู้ที่นุ่งห่มด้วยสัญลักษณ์เช่นนั้น</w:t>
      </w:r>
      <w:r w:rsidR="00646042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76"/>
      </w:r>
      <w:r w:rsidR="00646042" w:rsidRPr="000E2E71">
        <w:rPr>
          <w:rFonts w:asciiTheme="majorBidi" w:hAnsiTheme="majorBidi" w:cstheme="majorBidi"/>
          <w:sz w:val="32"/>
          <w:szCs w:val="32"/>
          <w:cs/>
        </w:rPr>
        <w:t xml:space="preserve"> ธัมมปทัฏฐกถา ภาค ๒ พรรณนาถึงการสร้างหุ่นจำลองเป็นสัญลักษณ์แทนพระอินทร์เพื่อลวงให้พวกอสูรเกิดความเกรงกลัว</w:t>
      </w:r>
      <w:r w:rsidR="00646042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77"/>
      </w:r>
      <w:r w:rsidR="00646042" w:rsidRPr="000E2E71">
        <w:rPr>
          <w:rFonts w:asciiTheme="majorBidi" w:hAnsiTheme="majorBidi" w:cstheme="majorBidi"/>
          <w:sz w:val="32"/>
          <w:szCs w:val="32"/>
          <w:cs/>
        </w:rPr>
        <w:t xml:space="preserve"> ธัมมปทัฏฐกถา ภาค ๔ พรรณนาถึงภิกษุอยู่ในป่า ๓๑ รูป ใช้สัญลักษณ์เสียงระฆังในการให้สัญญาณเพื่อทำกิจต่าง ๆ ตามเวลาที่กำหนด คนกินเดนทราบสัญลักษณ์ดังกล่าว ก็บอกให้โจรเคาะระฆังเพื่อให้พระภิกษุเหล่านั้นออกมาจากที่พักของตน จะได้จับไปฆ่าบูชายัญ</w:t>
      </w:r>
      <w:r w:rsidR="00646042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78"/>
      </w:r>
      <w:r w:rsidR="00646042" w:rsidRPr="000E2E71">
        <w:rPr>
          <w:rFonts w:asciiTheme="majorBidi" w:hAnsiTheme="majorBidi" w:cstheme="majorBidi"/>
          <w:sz w:val="32"/>
          <w:szCs w:val="32"/>
          <w:cs/>
        </w:rPr>
        <w:t>ใช้รอยพระบาทเป็นเจดีย์แทนองค์สมเด็จพระสัมมาสัมพุทธเจ้า</w:t>
      </w:r>
      <w:r w:rsidR="00646042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79"/>
      </w:r>
    </w:p>
    <w:p w:rsidR="00646042" w:rsidRPr="000E2E71" w:rsidRDefault="00975C34" w:rsidP="00646042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๕</w:t>
      </w:r>
      <w:r w:rsidR="004E4233" w:rsidRPr="000E2E71">
        <w:rPr>
          <w:rFonts w:asciiTheme="majorBidi" w:hAnsiTheme="majorBidi" w:cstheme="majorBidi"/>
          <w:sz w:val="32"/>
          <w:szCs w:val="32"/>
          <w:cs/>
        </w:rPr>
        <w:t>.</w:t>
      </w:r>
      <w:r w:rsidR="00646042" w:rsidRPr="000E2E71">
        <w:rPr>
          <w:rFonts w:asciiTheme="majorBidi" w:hAnsiTheme="majorBidi" w:cstheme="majorBidi"/>
          <w:b/>
          <w:bCs/>
          <w:sz w:val="32"/>
          <w:szCs w:val="32"/>
          <w:cs/>
        </w:rPr>
        <w:t>ชาตกัฏฐกถา</w:t>
      </w:r>
      <w:r w:rsidR="00646042" w:rsidRPr="000E2E71">
        <w:rPr>
          <w:rFonts w:asciiTheme="majorBidi" w:hAnsiTheme="majorBidi" w:cstheme="majorBidi"/>
          <w:sz w:val="32"/>
          <w:szCs w:val="32"/>
          <w:cs/>
        </w:rPr>
        <w:t xml:space="preserve"> อรรถกถาอธิบายความขุททกนิกาย ชาดก มีความหลายแห่งระบุถึงการใช้สัญลักษณ์ เช่น การตั้งความปรารถนาเพื่อจะให้ได้บรรลุเป็นพระสัมมาสัมพุทธเจ้า มีเงื่อนไขว่า จะต้องตั้งความปรารถนาในภาวะของมนุษย์  เพศชาย และปรารถนาต่อหน้าพระพุทธเจ้าเท่านั้นจึงจะสำเร็จได้ ถ้าปรารถนาต่อสัญลักษณ์อย่างอื่น เช่น เจดีย์ ต้นโพธิ์ หาสำเร็จไม่</w:t>
      </w:r>
      <w:r w:rsidR="00646042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80"/>
      </w:r>
      <w:r w:rsidR="00646042" w:rsidRPr="000E2E71">
        <w:rPr>
          <w:rFonts w:asciiTheme="majorBidi" w:hAnsiTheme="majorBidi" w:cstheme="majorBidi"/>
          <w:sz w:val="32"/>
          <w:szCs w:val="32"/>
          <w:cs/>
        </w:rPr>
        <w:t>ในบริบทนี้แสดงว่า เจดีย์ และต้นโพธิ์ ถือเป็นสัญลักษณ์อย่างหนึ่งในคัมภีร์ทางพระพุทธศาสนา  ในวัณณุปถชาดก ปรากฎข้อความพระโพธิสัตว์ได้ใช้ดวงดาวเป็นสัญลักษณ์ในการเดินทาง</w:t>
      </w:r>
      <w:r w:rsidR="00646042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81"/>
      </w:r>
      <w:r w:rsidR="003122DC" w:rsidRPr="000E2E71">
        <w:rPr>
          <w:rFonts w:asciiTheme="majorBidi" w:hAnsiTheme="majorBidi" w:cstheme="majorBidi"/>
          <w:sz w:val="32"/>
          <w:szCs w:val="32"/>
          <w:cs/>
        </w:rPr>
        <w:t>อรรถกถา</w:t>
      </w:r>
      <w:r w:rsidR="00646042" w:rsidRPr="000E2E71">
        <w:rPr>
          <w:rFonts w:asciiTheme="majorBidi" w:hAnsiTheme="majorBidi" w:cstheme="majorBidi"/>
          <w:sz w:val="32"/>
          <w:szCs w:val="32"/>
          <w:cs/>
        </w:rPr>
        <w:t>มฆเทวชาดก พระโพธิสัตว์เสวยพระชาติเป็นกษัตริย์ ทรงใช้ “ผมหงอก” เป็นสัญลักษณ์ในการสละราชสมบัติ</w:t>
      </w:r>
      <w:r w:rsidR="00646042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82"/>
      </w:r>
      <w:r w:rsidR="00646042" w:rsidRPr="000E2E71">
        <w:rPr>
          <w:rFonts w:asciiTheme="majorBidi" w:hAnsiTheme="majorBidi" w:cstheme="majorBidi"/>
          <w:sz w:val="32"/>
          <w:szCs w:val="32"/>
          <w:cs/>
        </w:rPr>
        <w:t>การใช้กลองตีประกาศเป็นสัญลักษณ์ให้คนมาชุมนุมกัน</w:t>
      </w:r>
      <w:r w:rsidR="00646042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83"/>
      </w:r>
    </w:p>
    <w:p w:rsidR="005B6EE4" w:rsidRPr="000E2E71" w:rsidRDefault="00975C34" w:rsidP="005B6EE4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๖</w:t>
      </w:r>
      <w:r w:rsidR="004E4233" w:rsidRPr="000E2E71">
        <w:rPr>
          <w:rFonts w:asciiTheme="majorBidi" w:hAnsiTheme="majorBidi" w:cstheme="majorBidi"/>
          <w:sz w:val="32"/>
          <w:szCs w:val="32"/>
          <w:cs/>
        </w:rPr>
        <w:t>.</w:t>
      </w:r>
      <w:r w:rsidR="005B6EE4"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มังคลัตถทีปนี </w:t>
      </w:r>
      <w:r w:rsidR="005B6EE4" w:rsidRPr="000E2E71">
        <w:rPr>
          <w:rFonts w:asciiTheme="majorBidi" w:hAnsiTheme="majorBidi" w:cstheme="majorBidi"/>
          <w:sz w:val="32"/>
          <w:szCs w:val="32"/>
          <w:cs/>
        </w:rPr>
        <w:t>มีข้อความตอนหนึ่ง สะท้อนแนวคิดเรื่องการใช้สัญลักษณ์ซ้าย-ขวา แทนกรรมดี-กรรมชั่ว โดยให้ขวาแทนกรรมดี และซ้ายแทนกรรมชั่ว ดังนี้ “พระองค์ตรัสเพื่อจะให้รู้</w:t>
      </w:r>
      <w:r w:rsidR="005B6EE4" w:rsidRPr="000E2E71">
        <w:rPr>
          <w:rFonts w:asciiTheme="majorBidi" w:hAnsiTheme="majorBidi" w:cstheme="majorBidi"/>
          <w:sz w:val="32"/>
          <w:szCs w:val="32"/>
          <w:cs/>
        </w:rPr>
        <w:lastRenderedPageBreak/>
        <w:t>แจ้งแม้ซึ่งความตรงกันข้ามนี้ว่า</w:t>
      </w:r>
      <w:r w:rsidR="005B6EE4" w:rsidRPr="000E2E71">
        <w:rPr>
          <w:rFonts w:asciiTheme="majorBidi" w:hAnsiTheme="majorBidi" w:cstheme="majorBidi"/>
          <w:sz w:val="32"/>
          <w:szCs w:val="32"/>
        </w:rPr>
        <w:t xml:space="preserve">  ‘</w:t>
      </w:r>
      <w:r w:rsidR="005B6EE4" w:rsidRPr="000E2E71">
        <w:rPr>
          <w:rFonts w:asciiTheme="majorBidi" w:hAnsiTheme="majorBidi" w:cstheme="majorBidi"/>
          <w:sz w:val="32"/>
          <w:szCs w:val="32"/>
          <w:cs/>
        </w:rPr>
        <w:t>การไม่เสพบัณฑิตไม่เป็นมงคล</w:t>
      </w:r>
      <w:r w:rsidR="005B6EE4" w:rsidRPr="000E2E71">
        <w:rPr>
          <w:rFonts w:asciiTheme="majorBidi" w:hAnsiTheme="majorBidi" w:cstheme="majorBidi"/>
          <w:sz w:val="32"/>
          <w:szCs w:val="32"/>
        </w:rPr>
        <w:t>’</w:t>
      </w:r>
      <w:r w:rsidR="005B6EE4" w:rsidRPr="000E2E71">
        <w:rPr>
          <w:rFonts w:asciiTheme="majorBidi" w:hAnsiTheme="majorBidi" w:cstheme="majorBidi"/>
          <w:sz w:val="32"/>
          <w:szCs w:val="32"/>
          <w:cs/>
        </w:rPr>
        <w:t>เปรียบเหมือนบุรุษผู้ฉลาดในทางเมื่อจะบอกทางบอกทางที่ไม่ควรถือเอาก่อนแล้วจึงบอกทางที่ควรถือเอาภายหลังอย่างนี้ว่า</w:t>
      </w:r>
      <w:r w:rsidR="005B6EE4" w:rsidRPr="000E2E71">
        <w:rPr>
          <w:rFonts w:asciiTheme="majorBidi" w:hAnsiTheme="majorBidi" w:cstheme="majorBidi"/>
          <w:sz w:val="32"/>
          <w:szCs w:val="32"/>
        </w:rPr>
        <w:t xml:space="preserve"> ‘</w:t>
      </w:r>
      <w:r w:rsidR="005B6EE4" w:rsidRPr="000E2E71">
        <w:rPr>
          <w:rFonts w:asciiTheme="majorBidi" w:hAnsiTheme="majorBidi" w:cstheme="majorBidi"/>
          <w:sz w:val="32"/>
          <w:szCs w:val="32"/>
          <w:cs/>
        </w:rPr>
        <w:t>ท่านจงละทางซ้าย จงถือทางขวา</w:t>
      </w:r>
      <w:r w:rsidR="005B6EE4" w:rsidRPr="000E2E71">
        <w:rPr>
          <w:rFonts w:asciiTheme="majorBidi" w:hAnsiTheme="majorBidi" w:cstheme="majorBidi"/>
          <w:sz w:val="32"/>
          <w:szCs w:val="32"/>
        </w:rPr>
        <w:t>’</w:t>
      </w:r>
      <w:r w:rsidR="005B6EE4" w:rsidRPr="000E2E71">
        <w:rPr>
          <w:rFonts w:asciiTheme="majorBidi" w:hAnsiTheme="majorBidi" w:cstheme="majorBidi"/>
          <w:sz w:val="32"/>
          <w:szCs w:val="32"/>
          <w:cs/>
        </w:rPr>
        <w:t>ผู้ใดละทางซ้ายผู้นั้นชื่อว่าถือทางขวาผู้ใดถือทางขวาผู้นั้นชื่อว่าละทางซ้าย”</w:t>
      </w:r>
      <w:r w:rsidR="005B6EE4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84"/>
      </w:r>
    </w:p>
    <w:p w:rsidR="002B4886" w:rsidRPr="000E2E71" w:rsidRDefault="002B4886" w:rsidP="005B6EE4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ab/>
      </w:r>
      <w:r w:rsidRPr="000E2E71">
        <w:rPr>
          <w:rFonts w:asciiTheme="majorBidi" w:hAnsiTheme="majorBidi" w:cstheme="majorBidi"/>
          <w:sz w:val="32"/>
          <w:szCs w:val="32"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>สัญลักษณ์จากตัวอย่างในพระสุตตันตปิฎก หากเทียบเคียงกับสัญลักษณ์ที่ปรากฏในพระวินัยปิฎก เฉพาะในส่วนที่ไม่เกี่ยวข้องกับสัญลักษณ์ทางพระวินัย ยังแตกต่างกันไม่มากนัก แม้จะมีประเด็นเพิ่มเติม  อย่างไรก็ตาม หากพิจารณาเทียบเคียงกับคัมภีร์อรรถกถา กลับเริ่มเห็นความแตกต่าง กล่าวคือ สัญลักษณ์ที่ปรากฏในคัมภีร์อรรถกถา เริ่มมีเรื่องของความเชื่อ พิธีกรรมเข้าไปเกี่ยวข้อง</w:t>
      </w:r>
      <w:r w:rsidR="008848D3" w:rsidRPr="000E2E71">
        <w:rPr>
          <w:rFonts w:asciiTheme="majorBidi" w:hAnsiTheme="majorBidi" w:cstheme="majorBidi"/>
          <w:sz w:val="32"/>
          <w:szCs w:val="32"/>
          <w:cs/>
        </w:rPr>
        <w:t xml:space="preserve"> ซึ่งอาจถือเป็นพัฒนาการของการใช้สัญลักษณ์อย่างหนึ่ง</w:t>
      </w:r>
      <w:r w:rsidR="00052977" w:rsidRPr="000E2E71">
        <w:rPr>
          <w:rFonts w:asciiTheme="majorBidi" w:hAnsiTheme="majorBidi" w:cstheme="majorBidi"/>
          <w:sz w:val="32"/>
          <w:szCs w:val="32"/>
          <w:cs/>
        </w:rPr>
        <w:t xml:space="preserve"> และถือเป็นประเด็นสำคัญที่ผู้วิจัยจะได้นำไปวิเคราะห์ต่อไป</w:t>
      </w:r>
    </w:p>
    <w:p w:rsidR="00052EA6" w:rsidRPr="000E2E71" w:rsidRDefault="00052EA6" w:rsidP="00052EA6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ab/>
        <w:t>๖.๓เอกสารและงานวิจัยที่เกี่ยวข้องสัญลักษณ์ทั่วไป</w:t>
      </w:r>
    </w:p>
    <w:p w:rsidR="00052EA6" w:rsidRPr="000E2E71" w:rsidRDefault="00052EA6" w:rsidP="00052EA6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๑. พรหมา พิทักษ์, บรรณาธิการผู้แปลเรียบเรียง “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นัยแห่งสัญลักษณ์</w:t>
      </w:r>
      <w:r w:rsidRPr="000E2E71">
        <w:rPr>
          <w:rFonts w:asciiTheme="majorBidi" w:hAnsiTheme="majorBidi" w:cstheme="majorBidi"/>
          <w:sz w:val="32"/>
          <w:szCs w:val="32"/>
          <w:cs/>
        </w:rPr>
        <w:t>” งานนิพนธ์นี้ ได้แสดงความหมายแห่งสัญลักษณ์ของชนเผ่าต่าง ๆ ทั่วโลก นับตั้งแต่สัญลักษณ์ของชาวกรีก-โรมัน, สัญลักษณ์ในศาสนาคริสต์, สัญลักษณ์ของชาวเคลต์, สัญลักษณ์ของชาวพุทธ, สัญลักษณ์ของชาวยุโรปเหนือ, สัญลักษณ์ของชาวไอยคุปต์, สัญลักษณ์ของอารยธรรมเมโสโปเตเมีย, ตัวเลข สัตว์ พืช และสัญลักษณ์ทางการเมือง และเครื่องหมายต่าง ๆ  บทนำของหนังสือ ได้ปรารภถึงคนในอดีตที่พยายามประดิษฐ์สัญลักษณ์เพื่อประโยชน์ในการสื่อสาร และแม้กาลเวลาจะล่วงเลยมาถึงปัจจุบัน สัญลักษณ์เหล่านั้นก็ยังทำหน้าที่แทนคำพูด และความรู้สึกแนวคิดต่าง ๆ ได้เหมือนเดิม</w:t>
      </w:r>
      <w:r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85"/>
      </w:r>
    </w:p>
    <w:p w:rsidR="00052EA6" w:rsidRPr="000E2E71" w:rsidRDefault="00052EA6" w:rsidP="00052EA6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๒.วรรณภา ศรีธัญรัตน์, เสนอบทความทางวิชาเรื่อง “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ทฤษฎีปฏิสัมพันธ์สัญลักษณ์</w:t>
      </w:r>
      <w:r w:rsidRPr="000E2E71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การประยุกต์ใช้</w:t>
      </w:r>
      <w:r w:rsidRPr="000E2E71">
        <w:rPr>
          <w:rFonts w:asciiTheme="majorBidi" w:hAnsiTheme="majorBidi" w:cstheme="majorBidi"/>
          <w:sz w:val="32"/>
          <w:szCs w:val="32"/>
          <w:cs/>
        </w:rPr>
        <w:t>” สรุปความได้ว่า ทฤษฎีปฏิสัมพันธ์สัญลักษณ์เป็นทฤษฎีทางสังคมศาสตร์ ใช้อธิบายปฏิสัมพันธ์ระหว่างบุคคลที่มีลักษณะเฉพาะ กล่าวคือ บุคคลจะมีการสร้างสัญลักษณ์ แปลความ และให้ความหมายเกี่ยวกับพฤติกรรมที่คนอื่นแสดงออก และมีพฤติกรรมตอบสนองต่อความหมายที่ตนสร้างขึ้นนั้น ๆ มากกว่าที่จะมีปฏิกิริยาตอบสนองต่อพฤติกรรมที่บุคคลนั้นแสดงออกโดยตรง  ทฤษฎีปฏิสัมพันธ์สัญลักษณ์ ถูกนำมาอธิบายพฤติกรรมหรือการกระทำในสองระดับ คือ ระดับพฤติกรรมหรือปฏิสัมพันธ์  และในระดับของรูปสัญลักษณ์</w:t>
      </w:r>
      <w:r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86"/>
      </w:r>
    </w:p>
    <w:p w:rsidR="00052EA6" w:rsidRPr="000E2E71" w:rsidRDefault="00052EA6" w:rsidP="00052EA6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๓. ธีรยุทธ บุญมี, งานนิพนธ์ชื่อ “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การปฏิวัติสัญศาสตร์ของโซซูร์ เส้นทางสู่โพสต์โมเดอร์นิสม์</w:t>
      </w:r>
      <w:r w:rsidRPr="000E2E71">
        <w:rPr>
          <w:rFonts w:asciiTheme="majorBidi" w:hAnsiTheme="majorBidi" w:cstheme="majorBidi"/>
          <w:sz w:val="32"/>
          <w:szCs w:val="32"/>
          <w:cs/>
        </w:rPr>
        <w:t>” บทที่ ๓ ได้กล่าวถึงศาสตร์ของสัญญะ สรุปความได้ว่า รูปแห่งสัญญะสามารถแบ่งตามชนิด หรือหน้าที่ได้ดังนี้ ๑</w:t>
      </w:r>
      <w:r w:rsidRPr="000E2E71">
        <w:rPr>
          <w:rFonts w:asciiTheme="majorBidi" w:hAnsiTheme="majorBidi" w:cstheme="majorBidi"/>
          <w:sz w:val="32"/>
          <w:szCs w:val="32"/>
        </w:rPr>
        <w:t>)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วิถีหน้าที่แบบเสมือน </w:t>
      </w:r>
      <w:r w:rsidRPr="000E2E71">
        <w:rPr>
          <w:rFonts w:asciiTheme="majorBidi" w:hAnsiTheme="majorBidi" w:cstheme="majorBidi"/>
          <w:sz w:val="32"/>
          <w:szCs w:val="32"/>
        </w:rPr>
        <w:t>(Iconic Mode)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๒) วิถีหน้าที่แบบดัชนี </w:t>
      </w:r>
      <w:r w:rsidRPr="000E2E71">
        <w:rPr>
          <w:rFonts w:asciiTheme="majorBidi" w:hAnsiTheme="majorBidi" w:cstheme="majorBidi"/>
          <w:sz w:val="32"/>
          <w:szCs w:val="32"/>
        </w:rPr>
        <w:t>(Indexical Mode)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๓</w:t>
      </w:r>
      <w:r w:rsidRPr="000E2E71">
        <w:rPr>
          <w:rFonts w:asciiTheme="majorBidi" w:hAnsiTheme="majorBidi" w:cstheme="majorBidi"/>
          <w:sz w:val="32"/>
          <w:szCs w:val="32"/>
        </w:rPr>
        <w:t>)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วิถีหน้าที่แบบเครื่องหมาย </w:t>
      </w:r>
      <w:r w:rsidRPr="000E2E71">
        <w:rPr>
          <w:rFonts w:asciiTheme="majorBidi" w:hAnsiTheme="majorBidi" w:cstheme="majorBidi"/>
          <w:sz w:val="32"/>
          <w:szCs w:val="32"/>
        </w:rPr>
        <w:t>(Signic Mode)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๔</w:t>
      </w:r>
      <w:r w:rsidRPr="000E2E71">
        <w:rPr>
          <w:rFonts w:asciiTheme="majorBidi" w:hAnsiTheme="majorBidi" w:cstheme="majorBidi"/>
          <w:sz w:val="32"/>
          <w:szCs w:val="32"/>
        </w:rPr>
        <w:t>)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วิถีหน้าที่แบบสัญญาณและรหัส </w:t>
      </w:r>
      <w:r w:rsidRPr="000E2E71">
        <w:rPr>
          <w:rFonts w:asciiTheme="majorBidi" w:hAnsiTheme="majorBidi" w:cstheme="majorBidi"/>
          <w:sz w:val="32"/>
          <w:szCs w:val="32"/>
        </w:rPr>
        <w:t xml:space="preserve">(Signal 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E2E71">
        <w:rPr>
          <w:rFonts w:asciiTheme="majorBidi" w:hAnsiTheme="majorBidi" w:cstheme="majorBidi"/>
          <w:sz w:val="32"/>
          <w:szCs w:val="32"/>
        </w:rPr>
        <w:t>Code)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วิถีหน้าที่แบบสัญญะ </w:t>
      </w:r>
      <w:r w:rsidRPr="000E2E71">
        <w:rPr>
          <w:rFonts w:asciiTheme="majorBidi" w:hAnsiTheme="majorBidi" w:cstheme="majorBidi"/>
          <w:sz w:val="32"/>
          <w:szCs w:val="32"/>
        </w:rPr>
        <w:t xml:space="preserve">(Sign) </w:t>
      </w:r>
      <w:r w:rsidRPr="000E2E71">
        <w:rPr>
          <w:rFonts w:asciiTheme="majorBidi" w:hAnsiTheme="majorBidi" w:cstheme="majorBidi"/>
          <w:sz w:val="32"/>
          <w:szCs w:val="32"/>
          <w:cs/>
        </w:rPr>
        <w:t>และสัญลักษณ์</w:t>
      </w:r>
      <w:r w:rsidRPr="000E2E71">
        <w:rPr>
          <w:rFonts w:asciiTheme="majorBidi" w:hAnsiTheme="majorBidi" w:cstheme="majorBidi"/>
          <w:sz w:val="32"/>
          <w:szCs w:val="32"/>
        </w:rPr>
        <w:t xml:space="preserve"> (Symbol)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และบทที่ ๔ ได้กล่าวถึงทฤษฎีเกี่ยวกับสัญญะของโซซูร์ สรุปความได้ว่า ทฤษฎีสัญศาสตร์ของโซซูร์ ได้แบ่งส่วนแห่งสัญญะออกเป็น ๒ ส่วน คือ ตัวหมาย </w:t>
      </w:r>
      <w:r w:rsidRPr="000E2E71">
        <w:rPr>
          <w:rFonts w:asciiTheme="majorBidi" w:hAnsiTheme="majorBidi" w:cstheme="majorBidi"/>
          <w:sz w:val="32"/>
          <w:szCs w:val="32"/>
        </w:rPr>
        <w:t xml:space="preserve">(Signifier) 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และความคิดที่ถูกหมาย </w:t>
      </w:r>
      <w:r w:rsidRPr="000E2E71">
        <w:rPr>
          <w:rFonts w:asciiTheme="majorBidi" w:hAnsiTheme="majorBidi" w:cstheme="majorBidi"/>
          <w:sz w:val="32"/>
          <w:szCs w:val="32"/>
        </w:rPr>
        <w:t>(Signified)</w:t>
      </w:r>
      <w:r w:rsidRPr="000E2E71">
        <w:rPr>
          <w:rStyle w:val="FootnoteReference"/>
          <w:rFonts w:asciiTheme="majorBidi" w:hAnsiTheme="majorBidi" w:cstheme="majorBidi"/>
          <w:sz w:val="32"/>
          <w:szCs w:val="32"/>
        </w:rPr>
        <w:footnoteReference w:id="87"/>
      </w:r>
    </w:p>
    <w:p w:rsidR="00052EA6" w:rsidRPr="000E2E71" w:rsidRDefault="00052EA6" w:rsidP="00052EA6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ab/>
      </w:r>
      <w:r w:rsidRPr="000E2E71">
        <w:rPr>
          <w:rFonts w:asciiTheme="majorBidi" w:hAnsiTheme="majorBidi" w:cstheme="majorBidi"/>
          <w:sz w:val="32"/>
          <w:szCs w:val="32"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>๔. สกาวรัตน์ หาญกาญจนสุวัฒน์ ได้เสนองานวิจัยเรื่อง “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วรรณกรรมของศักดิ์สิริ มีสมสืบ</w:t>
      </w:r>
      <w:r w:rsidRPr="000E2E71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กลวิธีทางวรรณศิลป์กับการตีความ</w:t>
      </w:r>
      <w:r w:rsidRPr="000E2E71">
        <w:rPr>
          <w:rFonts w:asciiTheme="majorBidi" w:hAnsiTheme="majorBidi" w:cstheme="majorBidi"/>
          <w:sz w:val="32"/>
          <w:szCs w:val="32"/>
          <w:cs/>
        </w:rPr>
        <w:t>” บทที่ ๒  ผู้วิจัยได้ชี้ให้เห็นถึงนัยแห่งสัญลักษณ์ และการใช้สัญลักษณ์จากลักษณะที่เป็นธรรมชาติ อวัยวะ อมนุษย์ สัตว์ และของเล่น เช่น ใช้ดวงจันทร์แทนสิ่งที่สูงส่ง สิ่งที่หมายปอง ความฝัน ความหวัง ใช้ดอกไม้เป็นสัญลักษณ์แทนหญิงสาว ความอ่อนเยาว์ ชีวิตบริสุทธิ์  ใช้ดวงตา เป็นสัญลักษณ์ของการมองเห็น ใช้ปิศาจ หรือผีร้าย แทนความชั่วร้าย ใช้ชิงช้า เป็นสัญลักษณ์แทนการดำเนินชีวิต และวัฏจักรชีวิต ใช้สีดำ เป็นสัญลักษณ์ของความหม่นหมอง ความเศร้า และความตาย</w:t>
      </w:r>
      <w:r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88"/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เป็นต้น</w:t>
      </w:r>
    </w:p>
    <w:p w:rsidR="00052EA6" w:rsidRPr="000E2E71" w:rsidRDefault="00052EA6" w:rsidP="00052EA6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๕. ธิญาดา ยอดแก้ว, เสนองานวิจัยเรื่อง “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การศึกษาสัญลักษณ์ทางวัฒนธรรมของประเทศกลุ่มอาเซี่ยน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” ในบทที่ ๒ ของงานวิจัย ได้อ้างถึงการแบ่งประเภทสัญลักษณ์ตามแนวทางของ </w:t>
      </w:r>
      <w:r w:rsidRPr="000E2E71">
        <w:rPr>
          <w:rFonts w:asciiTheme="majorBidi" w:hAnsiTheme="majorBidi" w:cstheme="majorBidi"/>
          <w:sz w:val="32"/>
          <w:szCs w:val="32"/>
        </w:rPr>
        <w:t xml:space="preserve">Dreyfuss </w:t>
      </w:r>
      <w:r w:rsidRPr="000E2E71">
        <w:rPr>
          <w:rFonts w:asciiTheme="majorBidi" w:hAnsiTheme="majorBidi" w:cstheme="majorBidi"/>
          <w:sz w:val="32"/>
          <w:szCs w:val="32"/>
          <w:cs/>
        </w:rPr>
        <w:t>๓ ประการ คือ ๑</w:t>
      </w:r>
      <w:r w:rsidRPr="000E2E71">
        <w:rPr>
          <w:rFonts w:asciiTheme="majorBidi" w:hAnsiTheme="majorBidi" w:cstheme="majorBidi"/>
          <w:sz w:val="32"/>
          <w:szCs w:val="32"/>
        </w:rPr>
        <w:t>)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สัญลักษณ์ที่เกิดจากการลอกเลียนแบบ หมายถึง สัญลักษณ์ที่เลียนแบบธรรมชาติ วัตถุ การกระทำ  ๒</w:t>
      </w:r>
      <w:r w:rsidRPr="000E2E71">
        <w:rPr>
          <w:rFonts w:asciiTheme="majorBidi" w:hAnsiTheme="majorBidi" w:cstheme="majorBidi"/>
          <w:sz w:val="32"/>
          <w:szCs w:val="32"/>
        </w:rPr>
        <w:t>)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สัญลักษณ์ที่เป็นนามธรรม หมายถึง การนำสาระสำคัญมาทำเป็นรูปให้เกิดความเข้าใจง่าย และ ๓ สัญลักษณ์ที่มนุษย์ประดิษฐ์ขึ้น  มีการเรียนรู้ และยอมรับ</w:t>
      </w:r>
      <w:r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89"/>
      </w:r>
    </w:p>
    <w:p w:rsidR="00052EA6" w:rsidRPr="000E2E71" w:rsidRDefault="00052EA6" w:rsidP="00052EA6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๖.ภคพงศ์ อัครเศรณี  เสนอผลงานวิจัยเรื่อง “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การออกแบบสถาปัตยกรรมสื่อความหมายโดยประยุกต์ใช้หลักวิชาสัญศาสตร์</w:t>
      </w:r>
      <w:r w:rsidRPr="000E2E71">
        <w:rPr>
          <w:rFonts w:asciiTheme="majorBidi" w:hAnsiTheme="majorBidi" w:cstheme="majorBidi"/>
          <w:sz w:val="32"/>
          <w:szCs w:val="32"/>
          <w:cs/>
        </w:rPr>
        <w:t>” ในบทที่ ๒ ของงานวิจัย ได้กล่าวถึงหลักสัญศาสตร์ ความตอนหนึ่งว่า แม้ถ้อยคำ หรือภาษาจะมีความสำคัญที่สุดในการสื่อสารในปัจจุบัน แต่โลกเราก็ยังคงมีระบบเครื่องหมายอื่น ๆ ที่สามารถสื่อความหมายได้นอกเหนือจากภาษา ในการศึกษาเรื่อง</w:t>
      </w:r>
      <w:r w:rsidRPr="000E2E71">
        <w:rPr>
          <w:rFonts w:asciiTheme="majorBidi" w:hAnsiTheme="majorBidi" w:cstheme="majorBidi"/>
          <w:sz w:val="32"/>
          <w:szCs w:val="32"/>
          <w:cs/>
        </w:rPr>
        <w:lastRenderedPageBreak/>
        <w:t xml:space="preserve">สัญญะ นักสัญศาสตร์อธิบายว่า สัญญะใด ๆ ก็ตาม จะประกอบด้วยส่วนประกอบ ๒ ประการ คือ รูปสัญญะ </w:t>
      </w:r>
      <w:r w:rsidRPr="000E2E71">
        <w:rPr>
          <w:rFonts w:asciiTheme="majorBidi" w:hAnsiTheme="majorBidi" w:cstheme="majorBidi"/>
          <w:sz w:val="32"/>
          <w:szCs w:val="32"/>
        </w:rPr>
        <w:t>(signifier)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หมายถึงรูปใด ๆ ก็ตาม ที่ถูกนำมาถ่ายทอดเพื่อสื่อความหมาย เช่น ตัวหนังสือ ภาพ เสียง และอื่น ๆ ที่สามารถรู้ได้ด้วยประสาทสัมผัส  และความหมายสัญญะ</w:t>
      </w:r>
      <w:r w:rsidRPr="000E2E71">
        <w:rPr>
          <w:rFonts w:asciiTheme="majorBidi" w:hAnsiTheme="majorBidi" w:cstheme="majorBidi"/>
          <w:sz w:val="32"/>
          <w:szCs w:val="32"/>
        </w:rPr>
        <w:t xml:space="preserve"> (signified)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หมายถึง แนวความคิดที่ภาพ เสียง หรือรูปสัญญะสื่อออกมา</w:t>
      </w:r>
      <w:r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90"/>
      </w:r>
    </w:p>
    <w:p w:rsidR="00052EA6" w:rsidRPr="000E2E71" w:rsidRDefault="00052EA6" w:rsidP="00052EA6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ab/>
      </w:r>
      <w:r w:rsidRPr="000E2E71">
        <w:rPr>
          <w:rFonts w:asciiTheme="majorBidi" w:hAnsiTheme="majorBidi" w:cstheme="majorBidi"/>
          <w:sz w:val="32"/>
          <w:szCs w:val="32"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>๗. นภสมน นิจรันดร์, ได้เสนองานวิจัยเรื่อง “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โนรา</w:t>
      </w:r>
      <w:r w:rsidRPr="000E2E71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สัญลักษณ์ พิธีกรรม ตัวตนคนใต้รอบลุ่มทะเลสาบสงขลายุคโลกาภิวัฒน์</w:t>
      </w:r>
      <w:r w:rsidRPr="000E2E71">
        <w:rPr>
          <w:rFonts w:asciiTheme="majorBidi" w:hAnsiTheme="majorBidi" w:cstheme="majorBidi"/>
          <w:sz w:val="32"/>
          <w:szCs w:val="32"/>
          <w:cs/>
        </w:rPr>
        <w:t>” บทที่ ๒ ผู้วิจัยได้กล่าวถึงแนวคิดและทฤษฎีเกี่ยวกับสัญลักษณ์ ความสรุปได้ว่า สัญลักษณ์คือสิ่งที่มนุษย์สร้างขึ้นเป็นเครื่องหมายโดยไม่มีกฏเกณฑ์ใด ๆ เพื่อก่อให้เกิดการตอบสนองทางสังคมแบบเดียวกัน คำว่าไม่มีกฏเกณฑ์ หมายถึงมันเกิดขึ้นจากการเรียนรู้ร่วมกัน และเห็นชอบร่วมกันของคนในกลุ่มที่ใช้สิ่งนั้นในการติดต่อสื่อสาร ซึ่งมีความหมายในตัวเอง เช่น มนุษย์ใช้พิธีกรรมเพื่อสื่อสัญลักษณ์ทั้งในรูปของอุดมคติ และอารมณ์ความรู้สึก</w:t>
      </w:r>
      <w:r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91"/>
      </w:r>
    </w:p>
    <w:p w:rsidR="00052EA6" w:rsidRPr="000E2E71" w:rsidRDefault="00052EA6" w:rsidP="00052EA6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</w:rPr>
        <w:tab/>
      </w:r>
      <w:r w:rsidRPr="000E2E71">
        <w:rPr>
          <w:rFonts w:asciiTheme="majorBidi" w:hAnsiTheme="majorBidi" w:cstheme="majorBidi"/>
          <w:sz w:val="32"/>
          <w:szCs w:val="32"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>๘.ชัยปฐมพร ธนพัฒน์ปวงวัน, เสนองานวิจัยเรื่อง “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การวิเคราะห์เชิงสัญวิทยาเพื่อเป็นแนวทางในการออกแบบสถาปัตยกรรมไทยประยุกต์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” บทที่ ๒ ของงานวิจัย ได้กล่าวถึงทฤษฎีสัญวิทยาสรุปความได้ว่า โครงสร้างภาษาแบ่งออกเป็น ๒ ส่วน คือ ตัวภาษา ได้แก่ระบบที่มีความสมบูรณ์อยู่ในตัวเอง มีกฎเกณฑ์ในการจัดแบ่งประเภท แยกแยะแบบต่าง ๆ เป็นรูปแบบองค์รวม </w:t>
      </w:r>
      <w:r w:rsidRPr="000E2E71">
        <w:rPr>
          <w:rFonts w:asciiTheme="majorBidi" w:hAnsiTheme="majorBidi" w:cstheme="majorBidi"/>
          <w:sz w:val="32"/>
          <w:szCs w:val="32"/>
        </w:rPr>
        <w:t>(Form)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อีกส่วนได้ได้แก่การใช้ภาษา </w:t>
      </w:r>
      <w:r w:rsidRPr="000E2E71">
        <w:rPr>
          <w:rFonts w:asciiTheme="majorBidi" w:hAnsiTheme="majorBidi" w:cstheme="majorBidi"/>
          <w:sz w:val="32"/>
          <w:szCs w:val="32"/>
        </w:rPr>
        <w:t xml:space="preserve">(Parole) </w:t>
      </w:r>
      <w:r w:rsidRPr="000E2E71">
        <w:rPr>
          <w:rFonts w:asciiTheme="majorBidi" w:hAnsiTheme="majorBidi" w:cstheme="majorBidi"/>
          <w:sz w:val="32"/>
          <w:szCs w:val="32"/>
          <w:cs/>
        </w:rPr>
        <w:t>หมายถึงกระบวนการทางสังคมอันเป็นผลมาจากความสามารถในการใช้ภาษารวมกับกฎเกณฑ์ จารีต ประเพณีปฏิบัติที่สังคมตกลงกันไว้ เป็นเนื้อหาสาระหน่วยย่อย ซึ่งถือเป็นสัญญะแบบหนึ่งที่ถูกใช้อย่างมีระบบ</w:t>
      </w:r>
      <w:r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92"/>
      </w:r>
    </w:p>
    <w:p w:rsidR="00052EA6" w:rsidRPr="000E2E71" w:rsidRDefault="00052EA6" w:rsidP="00052EA6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ab/>
      </w:r>
      <w:r w:rsidRPr="000E2E71">
        <w:rPr>
          <w:rFonts w:asciiTheme="majorBidi" w:hAnsiTheme="majorBidi" w:cstheme="majorBidi"/>
          <w:sz w:val="32"/>
          <w:szCs w:val="32"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>๙. ธิดารัตน์ ดวงสินธุ์, เสนองานวิจัยเรื่อง “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พุทธปรัชญา</w:t>
      </w:r>
      <w:r w:rsidRPr="000E2E71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การศึกษาพุทธปฏิมาเพื่อสืบสานพระพุทธศาสนาในสังคมอีสาน</w:t>
      </w:r>
      <w:r w:rsidRPr="000E2E71">
        <w:rPr>
          <w:rFonts w:asciiTheme="majorBidi" w:hAnsiTheme="majorBidi" w:cstheme="majorBidi"/>
          <w:sz w:val="32"/>
          <w:szCs w:val="32"/>
          <w:cs/>
        </w:rPr>
        <w:t>” ในบทที่ ๒ ของานวิจัย ได้กล่าวถึงทฤษฎีปฏิสัมพันธ์สัญลักษณ์นิยม หรือทฤษฎสัญลักษณ์นิยมวิทยา สรุปความได้ว่า สิ่งที่ทำให้มนุษย์แตกต่างจากสัตว์ คือกลไกทางความคิด ซึ่งทำให้มนุษย์รู้จักวางแผน และปรับพฤติกรรมให้เข้ากับสถานการณ์ และ</w:t>
      </w:r>
      <w:r w:rsidRPr="000E2E71">
        <w:rPr>
          <w:rFonts w:asciiTheme="majorBidi" w:hAnsiTheme="majorBidi" w:cstheme="majorBidi"/>
          <w:sz w:val="32"/>
          <w:szCs w:val="32"/>
          <w:cs/>
        </w:rPr>
        <w:lastRenderedPageBreak/>
        <w:t>เป้าหมายที่วางไว้ รู้จักสื่อสารกับบุคคลอื่นด้วยการใช้สัญลักษณ์ต่าง  ๆ  ทฤษฎีปฏิสัมพันธ์สัญลักษณ์นิยม ก็คือทฤษฎีที่มนุษย์กระทำระหว่างกันด้วยสัญลักษณ์ ซึ่งสัญลักษณ์ที่สำคัญที่สุดก็คือภาษา ภาษาทำให้มนุษย์รู้จักตีความ โต้ตอบสิ่งที่ผู้อื่นพูด ทำให้เกิดความเข้าใจว่า ผู้อื่นคิดอย่างไร</w:t>
      </w:r>
      <w:r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93"/>
      </w:r>
    </w:p>
    <w:p w:rsidR="00052EA6" w:rsidRPr="000E2E71" w:rsidRDefault="00052EA6" w:rsidP="00052EA6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เอกสารและงานวิจัยข้างต้น เป็นส่วนที่เกี่ยวข้องกับแนวคิด ทฤษฎีสัญศาสตร์ และแนวคิดทางมานุษยวิทยาเกี่ยวกับสัญลักษณ์ ซึ่งจะเป็นกรอบเบื้องต้นที่ผู้วิจัยใช้เป็นแนวทางสำหรับการศึกษา วิเคราะห์ วินิจฉัย และการจัดกลุ่มสัญลักษณ์ที่ปรากฎในคัมภีร์ทางพระพุทธศาสนาให้เป็นระบบ หรือเป็นหมวดหมู่ </w:t>
      </w:r>
    </w:p>
    <w:p w:rsidR="00A56C36" w:rsidRPr="000E2E71" w:rsidRDefault="00975C34" w:rsidP="00A56C36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ab/>
        <w:t>๖.๔</w:t>
      </w:r>
      <w:r w:rsidR="00F24D0A" w:rsidRPr="000E2E71">
        <w:rPr>
          <w:rFonts w:asciiTheme="majorBidi" w:hAnsiTheme="majorBidi" w:cstheme="majorBidi"/>
          <w:b/>
          <w:bCs/>
          <w:sz w:val="32"/>
          <w:szCs w:val="32"/>
          <w:cs/>
        </w:rPr>
        <w:t>เอกสาร</w:t>
      </w:r>
      <w:r w:rsidR="000A1277" w:rsidRPr="000E2E71">
        <w:rPr>
          <w:rFonts w:asciiTheme="majorBidi" w:hAnsiTheme="majorBidi" w:cstheme="majorBidi"/>
          <w:b/>
          <w:bCs/>
          <w:sz w:val="32"/>
          <w:szCs w:val="32"/>
          <w:cs/>
        </w:rPr>
        <w:t>เกี่ยวกับ</w:t>
      </w:r>
      <w:r w:rsidR="00A56C36" w:rsidRPr="000E2E71">
        <w:rPr>
          <w:rFonts w:asciiTheme="majorBidi" w:hAnsiTheme="majorBidi" w:cstheme="majorBidi"/>
          <w:b/>
          <w:bCs/>
          <w:sz w:val="32"/>
          <w:szCs w:val="32"/>
          <w:cs/>
        </w:rPr>
        <w:t>สัญลักษณ์</w:t>
      </w:r>
      <w:r w:rsidR="0002312C" w:rsidRPr="000E2E71">
        <w:rPr>
          <w:rFonts w:asciiTheme="majorBidi" w:hAnsiTheme="majorBidi" w:cstheme="majorBidi"/>
          <w:b/>
          <w:bCs/>
          <w:sz w:val="32"/>
          <w:szCs w:val="32"/>
          <w:cs/>
        </w:rPr>
        <w:t>ทางพระพุทธศาสนา</w:t>
      </w:r>
      <w:r w:rsidR="00A56C36" w:rsidRPr="000E2E71">
        <w:rPr>
          <w:rFonts w:asciiTheme="majorBidi" w:hAnsiTheme="majorBidi" w:cstheme="majorBidi"/>
          <w:b/>
          <w:bCs/>
          <w:sz w:val="32"/>
          <w:szCs w:val="32"/>
          <w:cs/>
        </w:rPr>
        <w:t>ในสังคมไทย</w:t>
      </w:r>
    </w:p>
    <w:p w:rsidR="009B2688" w:rsidRPr="000E2E71" w:rsidRDefault="009B2688" w:rsidP="009B2688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๑</w:t>
      </w:r>
      <w:r w:rsidR="004E4233" w:rsidRPr="000E2E71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ไตรภูมิพระร่วง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มีข้อความตอนหนึ่งแสดงอาณาเขตระหว่างมัชฌิมประเทศ กับปัจจันตประเทศ การแบ่งทิศสะท้อนให้เห็นถึงคตินิยมความเชื่อเรื่องซ้าย-ขวา โดยเรียกทิศใต้ซึ่งอยู่เบื้องขวาว่าเป็นทิศ “ฝ่ายหัวนอน” และเรียกทิศเหนือซึ่งอยู่เบื้องซ้ายว่า “ทิศเบื้องตีนนอน”</w:t>
      </w:r>
      <w:r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94"/>
      </w:r>
    </w:p>
    <w:p w:rsidR="009B2688" w:rsidRPr="000E2E71" w:rsidRDefault="009B2688" w:rsidP="009B2688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๒</w:t>
      </w:r>
      <w:r w:rsidR="004E4233" w:rsidRPr="000E2E71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พระราชพงศาวดารกรุงศรีอยุธยา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มีข้อความหลายแห่งที่ระบุถึงการนำคตินิยมซ้าย-ขวาไปใช้ในพิธีสำคัญ เช่น แรกสร้างกรุงศรีอยุธยา มีข้อความบันทึกไว้ว่า “ศุภมัสดุ ศักราช ๗๑๒ ปีขาลโทศก วันศุกร์ เดือน ๕ ขึ้น ๖ ค่ำ เพลา ๓ นาฬิกา ๙ บาท สถาปนากรุงศรีอยุธยา ชีพ่อพราหมณ์ให้ฤกษ์ตั้งพิธีกลบบัตร ได้สังข์ทักขิณาวัฏใต้ต้นหมันใบหนึ่ง แล้วสร้างพระที่นั่งไพฑูรย์มหาปราสาทองค์หนึ่ง สร้างพระที่นั่งไพชยนต์มหาปราสาทองค์หนึ่ง สร้างพระที่นั่งไอสวรรค์มหาปราสาทองค์หนึ่ง”</w:t>
      </w:r>
      <w:r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95"/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สังข์ทักษิณาวัฏนี้ ต่อมาได้กลายเป็นส่วนหนึ่งของตราสัญลักษณ์ประจำจังหวัดพระนครศรีอยุธา ซึ่งในคำอธิบายที่มาของสังข์ทักษิณาวัฏ ก็ได้อ้างข้อความในพงศาวดารกรุงศรีอยุธยาเช่นกัน</w:t>
      </w:r>
      <w:r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96"/>
      </w:r>
    </w:p>
    <w:p w:rsidR="009B2688" w:rsidRPr="000E2E71" w:rsidRDefault="009B2688" w:rsidP="009B2688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๓</w:t>
      </w:r>
      <w:r w:rsidR="004E4233" w:rsidRPr="000E2E71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พระราชพงศาวดาร ฉบับพระราชหัตถเลขา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มีข้อความตอนหนึ่งระบุถึงความแตกต่างระหว่างคตินิยมการสร้างสัญลักษณ์ทางพระพุทธศาสนากับศาสนาพราหมณ์ กล่าวคือ ชาว</w:t>
      </w:r>
      <w:r w:rsidRPr="000E2E71">
        <w:rPr>
          <w:rFonts w:asciiTheme="majorBidi" w:hAnsiTheme="majorBidi" w:cstheme="majorBidi"/>
          <w:sz w:val="32"/>
          <w:szCs w:val="32"/>
          <w:cs/>
        </w:rPr>
        <w:lastRenderedPageBreak/>
        <w:t>พุทธนิยมสร้างพระสถูป ธรรมจักร รอยพระบาท พุทธอาสน์ เป็นต้น เพื่อเป็นเครื่องหมายมงคลสถาน ขณะที่ฝ่ายพราหมณ์จะนิยมสร้างเทวาลัยที่ประดิษฐานเทวรูปเพื่อให้คนไปบูชา</w:t>
      </w:r>
      <w:r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97"/>
      </w:r>
    </w:p>
    <w:p w:rsidR="009B2688" w:rsidRPr="000E2E71" w:rsidRDefault="009B2688" w:rsidP="009B2688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๔</w:t>
      </w:r>
      <w:r w:rsidR="004E4233" w:rsidRPr="000E2E71">
        <w:rPr>
          <w:rFonts w:asciiTheme="majorBidi" w:hAnsiTheme="majorBidi" w:cstheme="majorBidi"/>
          <w:sz w:val="32"/>
          <w:szCs w:val="32"/>
          <w:cs/>
        </w:rPr>
        <w:t>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สมเด็จพระมหาสมณเจ้า กรมพระปรมานุชิตชิโนรส ได้พระนิพนธ์ “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พระปฐมสมโพธิกถา</w:t>
      </w:r>
      <w:r w:rsidRPr="000E2E71">
        <w:rPr>
          <w:rFonts w:asciiTheme="majorBidi" w:hAnsiTheme="majorBidi" w:cstheme="majorBidi"/>
          <w:sz w:val="32"/>
          <w:szCs w:val="32"/>
          <w:cs/>
        </w:rPr>
        <w:t>” ไว้ มีข้อความหลายแห่งระบุถึงการใช้สัญลักษณ์ซ้าย-ขวา เช่น ตอนสร้างเมืองกบิลพัสดุ์ กบิลดาบส ได้อ้างเหตุผลประกอบในการเลือกที่สำหรับสร้างเมืองว่า “ในภูมิประเทศที่แห่งนั้น มีกอหญ้าแลกอลดาวัลย์เวียนเป็นทักษิณาวรรตผันไปฝ่ายปราจีนทิศทั้งสิ้น”</w:t>
      </w:r>
      <w:r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98"/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 เมื่อครั้งพระนางสิริมหามายาจะทรงตั้งพระครรภ์ ได้ทรงพระสุบินนิมิตเห็นพระยาช้างเผือกนำดอกบัวมาถวาย มีข้อความว่า “เศวตหัตถีช้างหนึ่ง...ลงมาจากกาญจนบรรพตขึ้นมาบนไหรัญคีรีโดยทิศอุดร ชูซึ่งงวงอันจับบุณฑริกปทุมชาติสีขาวพึ่งบานใหม่...แล้วกระทำประทักษิณพระองค์อันบรรทมถ้วน ๓ รอบ แล้วเหมือนดุจเข้าไปในอุทรประเทศฝ่ายทักษิณปรัศว์แห่งพระราชเทวี”</w:t>
      </w:r>
      <w:r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99"/>
      </w:r>
    </w:p>
    <w:p w:rsidR="009B2688" w:rsidRPr="000E2E71" w:rsidRDefault="009B2688" w:rsidP="009B2688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๕</w:t>
      </w:r>
      <w:r w:rsidR="004E4233" w:rsidRPr="000E2E71">
        <w:rPr>
          <w:rFonts w:asciiTheme="majorBidi" w:hAnsiTheme="majorBidi" w:cstheme="majorBidi"/>
          <w:sz w:val="32"/>
          <w:szCs w:val="32"/>
          <w:cs/>
        </w:rPr>
        <w:t>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สมเด็จกรมพระยาดำรงราชานุภาพ ได้อธิบายถึงการใช้สัญลักษณ์ทางพระพุทธศาสนาในสังคมไทยไว้ในบทนำเรื่อง “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จามเทวีวงศ์</w:t>
      </w:r>
      <w:r w:rsidRPr="000E2E71">
        <w:rPr>
          <w:rFonts w:asciiTheme="majorBidi" w:hAnsiTheme="majorBidi" w:cstheme="majorBidi"/>
          <w:sz w:val="32"/>
          <w:szCs w:val="32"/>
          <w:cs/>
        </w:rPr>
        <w:t>” ความตอนหนึ่งว่า  เมื่อพระพุทธศาสนาในชั้นแรกที่เข้ามาสู่ประเทศไทย  มีการบูชาพระสถูป และรูปธรรมจักรเป็นสัญลักษณ์แทนพระศาสดา ยังหาได้ทำพระพุทธรูปไม่ เมื่อชาวอินเดียคิดสร้างพระพุทธรูปขึ้น แบบอย่างจึงแพร่หลายมาถึงประเทศไทยด้วย</w:t>
      </w:r>
      <w:r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00"/>
      </w:r>
    </w:p>
    <w:p w:rsidR="009B2688" w:rsidRPr="000E2E71" w:rsidRDefault="009B2688" w:rsidP="009B2688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ab/>
      </w:r>
      <w:r w:rsidRPr="000E2E71">
        <w:rPr>
          <w:rFonts w:asciiTheme="majorBidi" w:hAnsiTheme="majorBidi" w:cstheme="majorBidi"/>
          <w:sz w:val="32"/>
          <w:szCs w:val="32"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>๖</w:t>
      </w:r>
      <w:r w:rsidR="004E4233" w:rsidRPr="000E2E71">
        <w:rPr>
          <w:rFonts w:asciiTheme="majorBidi" w:hAnsiTheme="majorBidi" w:cstheme="majorBidi"/>
          <w:sz w:val="32"/>
          <w:szCs w:val="32"/>
          <w:cs/>
        </w:rPr>
        <w:t>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คณะกรรมการฝ่ายประมวลเอกสารและจดหมายเหตุ ได้ประมวลเอกสารและจดหมายเหตุชุด ๗๖ จังหวัด ๗๖ เล่ม ภายใต้ชื่อ “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วัฒนธรรม พัฒนาการทางประวัติศาสตร์ เอกลักษณ์ และภูมิปัญญา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” ซึ่งแต่ละเล่ม ได้นำเสนอส่วนที่เกี่ยวข้องกับศิลปะ วัฒนธรรม โบราณสถาน และตลอดจนคติความเชื่อ ประเพณีต่าง ๆ ใน ๗๖ จังหวัด เช่น จังหวัดบุรีรัมย์ มีการค้นพบใบเสมา ซึ่งเป็นสัญลักษณ์ที่ใช้บอกเขตสังฆกรรมตามพุทธานุญาตหลายรูปแบบ เช่น ใบเสมาเขาอังคาร จำนวน ๑๕ แผ่น แกะสลักด้วยหินทราย ด้านหนึ่งเป็นรูปทิพยบุคคล อีกด้านหนึ่งเป็นรูปดอกบัว  รูปสถูป </w:t>
      </w:r>
      <w:r w:rsidRPr="000E2E71">
        <w:rPr>
          <w:rFonts w:asciiTheme="majorBidi" w:hAnsiTheme="majorBidi" w:cstheme="majorBidi"/>
          <w:sz w:val="32"/>
          <w:szCs w:val="32"/>
          <w:cs/>
        </w:rPr>
        <w:lastRenderedPageBreak/>
        <w:t>รูปธรรมจักร ใบเสมาบ้านประเคียบ ทำด้วยทรายและศิลาแลง</w:t>
      </w:r>
      <w:r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01"/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จังหวัดขอนแก่น ค้นพบจารึกใบเสมาสมัยทวารวดี วัดโนนศิลา อำเภอชุมแพ จารึกใบเสมาวัดไตรรงค์ อำเภอชุมแพ ทำด้วยหินทราย จำนวน ๑๐ กว่าแผ่น มีทั้งแบบเรียบ และแกะเป็นสลักลวดลายเป็นเรื่องราวในชาดก</w:t>
      </w:r>
      <w:r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02"/>
      </w:r>
    </w:p>
    <w:p w:rsidR="009B2688" w:rsidRPr="000E2E71" w:rsidRDefault="009B2688" w:rsidP="009B2688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6"/>
          <w:szCs w:val="36"/>
        </w:rPr>
        <w:tab/>
      </w:r>
      <w:r w:rsidRPr="000E2E71">
        <w:rPr>
          <w:rFonts w:asciiTheme="majorBidi" w:hAnsiTheme="majorBidi" w:cstheme="majorBidi"/>
          <w:sz w:val="36"/>
          <w:szCs w:val="36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>๗</w:t>
      </w:r>
      <w:r w:rsidR="00C80798" w:rsidRPr="000E2E71">
        <w:rPr>
          <w:rFonts w:asciiTheme="majorBidi" w:hAnsiTheme="majorBidi" w:cstheme="majorBidi"/>
          <w:sz w:val="32"/>
          <w:szCs w:val="32"/>
          <w:cs/>
        </w:rPr>
        <w:t>.</w:t>
      </w:r>
      <w:r w:rsidRPr="000E2E71">
        <w:rPr>
          <w:rFonts w:asciiTheme="majorBidi" w:hAnsiTheme="majorBidi" w:cstheme="majorBidi"/>
          <w:sz w:val="32"/>
          <w:szCs w:val="32"/>
          <w:cs/>
        </w:rPr>
        <w:t>น. ณ ปากน้ำ</w:t>
      </w:r>
      <w:r w:rsidR="00A71929" w:rsidRPr="000E2E71">
        <w:rPr>
          <w:rFonts w:asciiTheme="majorBidi" w:hAnsiTheme="majorBidi" w:cstheme="majorBidi"/>
          <w:sz w:val="32"/>
          <w:szCs w:val="32"/>
        </w:rPr>
        <w:t>(</w:t>
      </w:r>
      <w:r w:rsidRPr="000E2E71">
        <w:rPr>
          <w:rFonts w:asciiTheme="majorBidi" w:hAnsiTheme="majorBidi" w:cstheme="majorBidi"/>
          <w:sz w:val="32"/>
          <w:szCs w:val="32"/>
          <w:cs/>
        </w:rPr>
        <w:t>นามแฝง</w:t>
      </w:r>
      <w:r w:rsidR="00A71929" w:rsidRPr="000E2E71">
        <w:rPr>
          <w:rFonts w:asciiTheme="majorBidi" w:hAnsiTheme="majorBidi" w:cstheme="majorBidi"/>
          <w:sz w:val="32"/>
          <w:szCs w:val="32"/>
        </w:rPr>
        <w:t>)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ได้พรรณนาถึงคติความเชื่อของคนไทยเรื่องการสร้างบ้านเรือนไว้ในงานนิพนธ์ “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พจนานุกรมศิลป์</w:t>
      </w:r>
      <w:r w:rsidRPr="000E2E71">
        <w:rPr>
          <w:rFonts w:asciiTheme="majorBidi" w:hAnsiTheme="majorBidi" w:cstheme="majorBidi"/>
          <w:sz w:val="32"/>
          <w:szCs w:val="32"/>
          <w:cs/>
        </w:rPr>
        <w:t>” ความตอนหนึ่งว่า “เมื่อกำหนดเสาเอกได้แล้วเป็นต้นแรก ให้นับเวียนขวาโดยทักษิณาวัตร เป็นต้นที่สอง เสาโท และต้นที่ ๓, ๔, ๕ ตามลำดับ”</w:t>
      </w:r>
      <w:r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03"/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ซึ่งแสดงให้เห็นถึงคติความเชื่อว่า ขวาเป็นมงคลตามนัยที่ปรากฎในคัมภีร์ทางพระพุทธศาสนา </w:t>
      </w:r>
    </w:p>
    <w:p w:rsidR="009B2688" w:rsidRPr="000E2E71" w:rsidRDefault="009B2688" w:rsidP="009B2688">
      <w:pPr>
        <w:pStyle w:val="NoSpacing"/>
        <w:tabs>
          <w:tab w:val="left" w:pos="990"/>
        </w:tabs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๘</w:t>
      </w:r>
      <w:r w:rsidR="00C80798" w:rsidRPr="000E2E71">
        <w:rPr>
          <w:rFonts w:asciiTheme="majorBidi" w:hAnsiTheme="majorBidi" w:cstheme="majorBidi"/>
          <w:sz w:val="32"/>
          <w:szCs w:val="32"/>
          <w:cs/>
        </w:rPr>
        <w:t>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พลูหลวง</w:t>
      </w:r>
      <w:r w:rsidR="00A71929" w:rsidRPr="000E2E71">
        <w:rPr>
          <w:rFonts w:asciiTheme="majorBidi" w:hAnsiTheme="majorBidi" w:cstheme="majorBidi"/>
          <w:sz w:val="32"/>
          <w:szCs w:val="32"/>
        </w:rPr>
        <w:t>(</w:t>
      </w:r>
      <w:r w:rsidRPr="000E2E71">
        <w:rPr>
          <w:rFonts w:asciiTheme="majorBidi" w:hAnsiTheme="majorBidi" w:cstheme="majorBidi"/>
          <w:sz w:val="32"/>
          <w:szCs w:val="32"/>
          <w:cs/>
        </w:rPr>
        <w:t>นามแฝง</w:t>
      </w:r>
      <w:r w:rsidR="00A71929" w:rsidRPr="000E2E71">
        <w:rPr>
          <w:rFonts w:asciiTheme="majorBidi" w:hAnsiTheme="majorBidi" w:cstheme="majorBidi"/>
          <w:sz w:val="32"/>
          <w:szCs w:val="32"/>
        </w:rPr>
        <w:t>)</w:t>
      </w:r>
      <w:r w:rsidRPr="000E2E71">
        <w:rPr>
          <w:rFonts w:asciiTheme="majorBidi" w:hAnsiTheme="majorBidi" w:cstheme="majorBidi"/>
          <w:sz w:val="32"/>
          <w:szCs w:val="32"/>
          <w:cs/>
        </w:rPr>
        <w:t>ได้กล่าวไว้ในงานนิพนธ์ชื่อ “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คติสยาม”  </w:t>
      </w:r>
      <w:r w:rsidRPr="000E2E71">
        <w:rPr>
          <w:rFonts w:asciiTheme="majorBidi" w:hAnsiTheme="majorBidi" w:cstheme="majorBidi"/>
          <w:sz w:val="32"/>
          <w:szCs w:val="32"/>
          <w:cs/>
        </w:rPr>
        <w:t>ความสรุปได้ว่าคตินิยมเรื่องซ้าย-ขวา เป็นธรรมชาติชนิดหนึ่งที่มาคู่กับโลก เป็นคติความเชื่อที่แฝงไว้ด้วยความเร้นลับของธรรมชาติ ซึ่งเมื่อได้ตรวจสอบแล้วพบว่าตรงกันทุกชาติทุกภาษา นับตั้งแต่เรื่องการกำหนดให้ขวาเป็นมงคล ซ้ายเป็นอวมงคล ขวาเป็นเพศชาย ซ้ายเป็นเพศหญิง ลักษณะที่ฟูขึ้น นูนสูงขึ้นเป็นเพศชาย ลักษณะที่กระจาย หรือไหลลงต่ำ หรือเป็นหลุมบ่อ เป็นเพศหญิง ทิศตะวันออกกับทิศใต้เป็นฝ่ายขวา ทิศตะวันตกและทิศเหนือเป็นฝ่ายซ้าย ขวาคือการสร้าง ซ้ายคือการทำลาย ซึ่งการจำแนกซ้าย-ขวาดังกล่าว ยังจำแนกไปถึงดวงดาวต่าง ๆ ในระบบสุริยะด้วย เช่น ดวงอาทิตย์เป็นเพศชาย ดวงจันทร์เป็นเพศหญิง</w:t>
      </w:r>
      <w:r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04"/>
      </w:r>
    </w:p>
    <w:p w:rsidR="000D4667" w:rsidRPr="000E2E71" w:rsidRDefault="000D4667" w:rsidP="000D4667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6"/>
          <w:szCs w:val="36"/>
          <w:cs/>
        </w:rPr>
        <w:tab/>
      </w:r>
      <w:r w:rsidRPr="000E2E71">
        <w:rPr>
          <w:rFonts w:asciiTheme="majorBidi" w:hAnsiTheme="majorBidi" w:cstheme="majorBidi"/>
          <w:sz w:val="36"/>
          <w:szCs w:val="36"/>
          <w:cs/>
        </w:rPr>
        <w:tab/>
        <w:t>๙</w:t>
      </w:r>
      <w:r w:rsidR="00C80798" w:rsidRPr="000E2E71">
        <w:rPr>
          <w:rFonts w:asciiTheme="majorBidi" w:hAnsiTheme="majorBidi" w:cstheme="majorBidi"/>
          <w:sz w:val="36"/>
          <w:szCs w:val="36"/>
          <w:cs/>
        </w:rPr>
        <w:t xml:space="preserve">. </w:t>
      </w:r>
      <w:r w:rsidRPr="000E2E71">
        <w:rPr>
          <w:rFonts w:asciiTheme="majorBidi" w:hAnsiTheme="majorBidi" w:cstheme="majorBidi"/>
          <w:sz w:val="32"/>
          <w:szCs w:val="32"/>
          <w:cs/>
        </w:rPr>
        <w:t>ปรีชา นุ่นสุข ได้กล่าวถึงวิวัฒนาการของสัญลักษณ์ไว้ในบทความชื่อ “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หลักฐานทางโบราณคดีเกี่ยวกับสัญลักษณ์</w:t>
      </w:r>
      <w:r w:rsidRPr="000E2E71">
        <w:rPr>
          <w:rFonts w:asciiTheme="majorBidi" w:hAnsiTheme="majorBidi" w:cstheme="majorBidi"/>
          <w:sz w:val="32"/>
          <w:szCs w:val="32"/>
          <w:cs/>
        </w:rPr>
        <w:t>” ความตอนหนึ่งว่า วิวัฒนาการของสัญลักษณ์ เห็นได้จากหลักฐานทางโบราณคดีที่ค้นพบในอินเดีย กล่าวคือ ในประเทศอินเดียก่อนที่จะมีรูปเคารพนั้น ได้มีการสร้างสัญลักษณ์ต่าง ๆ ขึ้นแทนรูปเคารพ ดังปรากฎในศิลปกรรมทางพระพุทธศาสนาในยุคแรก ๆ เช่น สถูปที่ภารหุต และศาญจิ ซึ่งเชื่อกันว่าเป็นที่บรรจุพระบรมสารีริกธาตุ ไม่ได้ค้นพบประติมากรรม</w:t>
      </w:r>
      <w:r w:rsidRPr="000E2E71">
        <w:rPr>
          <w:rFonts w:asciiTheme="majorBidi" w:hAnsiTheme="majorBidi" w:cstheme="majorBidi"/>
          <w:sz w:val="32"/>
          <w:szCs w:val="32"/>
          <w:cs/>
        </w:rPr>
        <w:lastRenderedPageBreak/>
        <w:t>ของพระพุทธองค์เลย แต่ปรากฏว่ามีภาพสัญลักษณ์ต่าง ๆ ปรากฎอยู่ เช่น ฉัตร ต้นไม้ นาค ยักษา และยักษิณี เป็นต้น  ส่วนรูปเคารพนั้นเป็นเรื่องที่ต่อเติมมาภายหลัง</w:t>
      </w:r>
      <w:r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05"/>
      </w:r>
    </w:p>
    <w:p w:rsidR="0002312C" w:rsidRPr="000E2E71" w:rsidRDefault="0002312C" w:rsidP="000D4667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จากตัวอย่างการใช้สัญลักษณ์ในสังคมไทยข้างต้น ทำให้เห็นว่า สังคมไทยมีการใช้สัญลักษณ์อย่างกว้างขวาง สัญลักษณ์บางประการสามารถชี้ได้ชัดเจนว่า เป็นสัญลักษณ์ที</w:t>
      </w:r>
      <w:r w:rsidR="00BB0FFA" w:rsidRPr="000E2E71">
        <w:rPr>
          <w:rFonts w:asciiTheme="majorBidi" w:hAnsiTheme="majorBidi" w:cstheme="majorBidi"/>
          <w:sz w:val="32"/>
          <w:szCs w:val="32"/>
          <w:cs/>
        </w:rPr>
        <w:t xml:space="preserve">่เกี่ยวเนื่องกับพระพุทธศาสนา แต่สัญลักษณ์บางอย่าง ก็ไม่สามารถวินิจฉัยได้ว่ารับอิทธิพลความเชื่อมาจากพระพุทธศาสนาโดยตรง เช่น สัญลักษณ์ซ้าย-ขวา บางกรณีก็ระบุได้ว่า มาจากพระพุทธศาสนา แต่บางกรณีก็ไม่สามารถกล่าวอ้างได้ เพราะคติความเชื่อเรื่องนี้ มีมาก่อนพระพุทธศาสนา ดังนั้นจึงจำเป็นต้องวิเคราะห์ในรายละเอียดเป็นกรณี ๆ </w:t>
      </w:r>
    </w:p>
    <w:p w:rsidR="00A56C36" w:rsidRPr="000E2E71" w:rsidRDefault="00975C34" w:rsidP="00A56C36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ab/>
        <w:t>๖.๕</w:t>
      </w:r>
      <w:r w:rsidR="00F24D0A" w:rsidRPr="000E2E71">
        <w:rPr>
          <w:rFonts w:asciiTheme="majorBidi" w:hAnsiTheme="majorBidi" w:cstheme="majorBidi"/>
          <w:b/>
          <w:bCs/>
          <w:sz w:val="32"/>
          <w:szCs w:val="32"/>
          <w:cs/>
        </w:rPr>
        <w:t>เอกสารและงานวิจัยที่เกี่ยวข้องกับ</w:t>
      </w:r>
      <w:r w:rsidR="00A56C36" w:rsidRPr="000E2E71">
        <w:rPr>
          <w:rFonts w:asciiTheme="majorBidi" w:hAnsiTheme="majorBidi" w:cstheme="majorBidi"/>
          <w:b/>
          <w:bCs/>
          <w:sz w:val="32"/>
          <w:szCs w:val="32"/>
          <w:cs/>
        </w:rPr>
        <w:t>อิทธิพลสัญลักษณ์</w:t>
      </w:r>
      <w:r w:rsidR="005879AB" w:rsidRPr="000E2E71">
        <w:rPr>
          <w:rFonts w:asciiTheme="majorBidi" w:hAnsiTheme="majorBidi" w:cstheme="majorBidi"/>
          <w:b/>
          <w:bCs/>
          <w:sz w:val="32"/>
          <w:szCs w:val="32"/>
          <w:cs/>
        </w:rPr>
        <w:t>ทางพระพุทธศาสนา</w:t>
      </w:r>
      <w:r w:rsidR="00A56C36" w:rsidRPr="000E2E71">
        <w:rPr>
          <w:rFonts w:asciiTheme="majorBidi" w:hAnsiTheme="majorBidi" w:cstheme="majorBidi"/>
          <w:b/>
          <w:bCs/>
          <w:sz w:val="32"/>
          <w:szCs w:val="32"/>
          <w:cs/>
        </w:rPr>
        <w:t>ที่มีต่อสังคมไทย</w:t>
      </w:r>
    </w:p>
    <w:p w:rsidR="00E6218D" w:rsidRPr="000E2E71" w:rsidRDefault="00E6218D" w:rsidP="00E6218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๑</w:t>
      </w:r>
      <w:r w:rsidR="00C80798" w:rsidRPr="000E2E71">
        <w:rPr>
          <w:rFonts w:asciiTheme="majorBidi" w:hAnsiTheme="majorBidi" w:cstheme="majorBidi"/>
          <w:sz w:val="32"/>
          <w:szCs w:val="32"/>
          <w:cs/>
        </w:rPr>
        <w:t>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พระมหาเกษม หาสจิตฺโต </w:t>
      </w:r>
      <w:r w:rsidR="00A71929" w:rsidRPr="000E2E71">
        <w:rPr>
          <w:rFonts w:asciiTheme="majorBidi" w:hAnsiTheme="majorBidi" w:cstheme="majorBidi"/>
          <w:sz w:val="32"/>
          <w:szCs w:val="32"/>
        </w:rPr>
        <w:t>(</w:t>
      </w:r>
      <w:r w:rsidRPr="000E2E71">
        <w:rPr>
          <w:rFonts w:asciiTheme="majorBidi" w:hAnsiTheme="majorBidi" w:cstheme="majorBidi"/>
          <w:sz w:val="32"/>
          <w:szCs w:val="32"/>
          <w:cs/>
        </w:rPr>
        <w:t>พยุง</w:t>
      </w:r>
      <w:r w:rsidR="00A71929" w:rsidRPr="000E2E71">
        <w:rPr>
          <w:rFonts w:asciiTheme="majorBidi" w:hAnsiTheme="majorBidi" w:cstheme="majorBidi"/>
          <w:sz w:val="32"/>
          <w:szCs w:val="32"/>
        </w:rPr>
        <w:t>)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ได้เสนองานวิจัยเรื่อง “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อิทธิพลพระพุทธศาสนาเถรวาทต่อศิลปวัฒนธรรมสมัยสุโขทัย</w:t>
      </w:r>
      <w:r w:rsidRPr="000E2E71">
        <w:rPr>
          <w:rFonts w:asciiTheme="majorBidi" w:hAnsiTheme="majorBidi" w:cstheme="majorBidi"/>
          <w:sz w:val="32"/>
          <w:szCs w:val="32"/>
          <w:cs/>
        </w:rPr>
        <w:t>” บทที่ ๒ ของงานวิจัย ได้กล่าวถึงสัญลักษณ์ทางพระพุทธศาสนาไว้ ๔ ประการ ได้แก่ ธาตุเจดีย์ ได้แก่ พระบรมสารีริกธาตุ, บริโภคเจดีย์ ได้แก่ สังเวชนียสถานทั้ง ๔ แห่งตามนัยที่แสดงไว้ในมหาปรินิพพานสูตร  ธรรมเจดีย์ ได้แก่ธรรมวินัยที่ทรงแสดงไว้แล้ว และอุทเทสิกเจดีย์ ได้แก่สิ่งที่สร้างขึ้นเพื่อเจตนาอุทิศต่อพระพุทธเจ้า มิได้กำหนดว่าสร้างเป็นอะไร อาจถือได้ว่า นอกเหนือจากเจดีย์ทั้ง ๓ ประการดังกล่าวแล้วข้างต้น สิ่งที่สร้างอุทิศต่อพระพุทธเจ้าล้วนจัดเข้าในอุทเทสิกเจดีย์ทั้งสิ้น</w:t>
      </w:r>
      <w:r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06"/>
      </w:r>
    </w:p>
    <w:p w:rsidR="00E6218D" w:rsidRPr="000E2E71" w:rsidRDefault="00CB762A" w:rsidP="00A56C36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๒</w:t>
      </w:r>
      <w:r w:rsidR="00C80798" w:rsidRPr="000E2E71">
        <w:rPr>
          <w:rFonts w:asciiTheme="majorBidi" w:hAnsiTheme="majorBidi" w:cstheme="majorBidi"/>
          <w:sz w:val="32"/>
          <w:szCs w:val="32"/>
          <w:cs/>
        </w:rPr>
        <w:t>.</w:t>
      </w:r>
      <w:r w:rsidRPr="000E2E71">
        <w:rPr>
          <w:rFonts w:asciiTheme="majorBidi" w:hAnsiTheme="majorBidi" w:cstheme="majorBidi"/>
          <w:sz w:val="32"/>
          <w:szCs w:val="32"/>
          <w:cs/>
        </w:rPr>
        <w:t>จิรศักดิ์ แต่งเจนกิจ ได้เสนองานวิจัยเรื่อง “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การศึกษาการออกแบบและคติสัญลักษณ์ในกรณีงานสถาปัตยกรรมวัดสุทัศนเทพวนาราม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” ผลการศึกษาสรุปความได้ว่า สถาปัตยกรรมในวัดสุทัศนเทพวนารามล้วนเกิดจากการจัดวางตำแหน่งของพื้นที่ในมิติของความรู้ความเข้าใจ และพัฒนาออกมาเป็นตัวงานสถาปัตยกรรมได้อย่างลงตัว ลักษณะเสาสีขาวที่สูงใหญ่ตั้งเรียงรายรับโครงสร้างหลังคา หลักธรรมที่ประกอบรวมกันส่งยกระดับค้ำจุนจิตใจให้หมายถึงเจตสิก </w:t>
      </w:r>
      <w:r w:rsidRPr="000E2E71">
        <w:rPr>
          <w:rFonts w:asciiTheme="majorBidi" w:hAnsiTheme="majorBidi" w:cstheme="majorBidi"/>
          <w:sz w:val="32"/>
          <w:szCs w:val="32"/>
          <w:cs/>
        </w:rPr>
        <w:lastRenderedPageBreak/>
        <w:t>ส่วนอาคารพระอุโบสถก็แลดูเบา ลอย เหมาะแก่การที่หมายจะยกระดับจิตใจของผู้ใช้งานตามพุทธคติ ซึ่งช่างแฝงเป็นรูปการเดินทางของจิตจากโลกิยะสู่โลกุตตระ</w:t>
      </w:r>
      <w:r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07"/>
      </w:r>
    </w:p>
    <w:p w:rsidR="00CB762A" w:rsidRPr="000E2E71" w:rsidRDefault="00CB762A" w:rsidP="00CB762A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๓</w:t>
      </w:r>
      <w:r w:rsidR="00C80798" w:rsidRPr="000E2E71">
        <w:rPr>
          <w:rFonts w:asciiTheme="majorBidi" w:hAnsiTheme="majorBidi" w:cstheme="majorBidi"/>
          <w:sz w:val="32"/>
          <w:szCs w:val="32"/>
          <w:cs/>
        </w:rPr>
        <w:t>.</w:t>
      </w:r>
      <w:r w:rsidRPr="000E2E71">
        <w:rPr>
          <w:rFonts w:asciiTheme="majorBidi" w:hAnsiTheme="majorBidi" w:cstheme="majorBidi"/>
          <w:sz w:val="32"/>
          <w:szCs w:val="32"/>
          <w:cs/>
        </w:rPr>
        <w:t>รัมภาภัค ศิริทับ ได้เสนองานวิจัยเรื่อง “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การศึกษาวิเคราะห์เรื่องเต่าในพระพุทธศาสนาเถรวาท</w:t>
      </w:r>
      <w:r w:rsidRPr="000E2E71">
        <w:rPr>
          <w:rFonts w:asciiTheme="majorBidi" w:hAnsiTheme="majorBidi" w:cstheme="majorBidi"/>
          <w:sz w:val="32"/>
          <w:szCs w:val="32"/>
          <w:cs/>
        </w:rPr>
        <w:t>” สรุปความได้ว่า เต่าเป็นสัตว์ในวรรณกรรมทางพระพุทธศาสนา และในพระสูตรมีการยกเราเรื่องเต่ามาเป็นอุปมาสอนธรรมหลายประการ เช่น วัมมิกสูตร พาลบัณฑิตสูตร ปฐมฉิคคฬยุคสูตร กุมโภปมสูตร เป็นต้น นอกจากนี้ การศึกษายังพบว่า สังคมไทยได้ใช้เต่าเป็นสัญลักษณ์ของความมีอายุยืน ในการประกอบพิธีเสดาะห์เคราะห์ คนไทยจึงมักใช้เต่าเป็นสื่อในพิธีกรรมดังกล่าว</w:t>
      </w:r>
      <w:r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08"/>
      </w:r>
    </w:p>
    <w:p w:rsidR="00DB5BA0" w:rsidRPr="000E2E71" w:rsidRDefault="00CB762A" w:rsidP="00DB5BA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๔</w:t>
      </w:r>
      <w:r w:rsidR="00C80798" w:rsidRPr="000E2E71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="00DB5BA0" w:rsidRPr="000E2E71">
        <w:rPr>
          <w:rFonts w:asciiTheme="majorBidi" w:hAnsiTheme="majorBidi" w:cstheme="majorBidi"/>
          <w:sz w:val="32"/>
          <w:szCs w:val="32"/>
          <w:cs/>
        </w:rPr>
        <w:t>บำรุง อิศรกุล ได้เสนองานวิจัยเรื่อง “</w:t>
      </w:r>
      <w:r w:rsidR="00DB5BA0" w:rsidRPr="000E2E71">
        <w:rPr>
          <w:rFonts w:asciiTheme="majorBidi" w:hAnsiTheme="majorBidi" w:cstheme="majorBidi"/>
          <w:b/>
          <w:bCs/>
          <w:sz w:val="32"/>
          <w:szCs w:val="32"/>
          <w:cs/>
        </w:rPr>
        <w:t>ศึกษาอิทธิพลทางวัฒนธรรมที่มีต่อการออกแบบตราสัญลักษณ์</w:t>
      </w:r>
      <w:r w:rsidR="00DB5BA0" w:rsidRPr="000E2E71">
        <w:rPr>
          <w:rFonts w:asciiTheme="majorBidi" w:hAnsiTheme="majorBidi" w:cstheme="majorBidi"/>
          <w:sz w:val="32"/>
          <w:szCs w:val="32"/>
          <w:cs/>
        </w:rPr>
        <w:t>” บทที่ ๒ ของงานวิจัย ได้กล่าวถึงสัญลักษณ์ ความตอนหนึ่งว่า ศาสนามีอิทธิพลต่อการออกแบบสัญลักษณ์เป็นอย่างมาก และสัญลักษณ์ก็มีความสัมพันธ์กับการการดำเนินชีวิตของมนุษย์ เราสามารถพบเห็นสัญลักษณ์ที่เกี่ยวข้องกับการดำเนินชีวิตตลอดเวลา สัญลักษณ์จึงมีอยู่มากมาย ซึ่งอาจจัดกลุ่มได้ เช่น สัญลักษณ์ที่เกิดจากการลอกเลียนแบบ สัญลักษณ์ที่มีลักษณะเป็นนามธรรม สัญลักษณ์ที่ถูกสร้างขึ้นเพื่อวัตถุประสงค์ใด วัตถุประสงค์หนึ่งโดยเฉพาะ</w:t>
      </w:r>
      <w:r w:rsidR="00DB5BA0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09"/>
      </w:r>
      <w:r w:rsidR="00DB5BA0" w:rsidRPr="000E2E71">
        <w:rPr>
          <w:rFonts w:asciiTheme="majorBidi" w:hAnsiTheme="majorBidi" w:cstheme="majorBidi"/>
          <w:sz w:val="32"/>
          <w:szCs w:val="32"/>
          <w:cs/>
        </w:rPr>
        <w:t xml:space="preserve"> และบทที่ ๓ ของงานวิจัย ผู้วิจัยได้ชี้ให้เห็นถึงอิทธิพลทางพระพุทธศาสนาที่มีต่อตราสัญลักษณ์หลายอย่าง โดยจากการเก็บตัวอย่างตราสัญลักษณ์จำนวน ๕๖ ชิ้น พบว่า ได้รับอิทธิพลจากศาสนา-ความเชื่อจำนวนร้อยละ  ๑๙.๖๔</w:t>
      </w:r>
      <w:r w:rsidR="00DB5BA0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10"/>
      </w:r>
    </w:p>
    <w:p w:rsidR="00CB762A" w:rsidRPr="000E2E71" w:rsidRDefault="00CB762A" w:rsidP="00CB762A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๕</w:t>
      </w:r>
      <w:r w:rsidR="00C80798" w:rsidRPr="000E2E71">
        <w:rPr>
          <w:rFonts w:asciiTheme="majorBidi" w:hAnsiTheme="majorBidi" w:cstheme="majorBidi"/>
          <w:sz w:val="32"/>
          <w:szCs w:val="32"/>
          <w:cs/>
        </w:rPr>
        <w:t>.</w:t>
      </w:r>
      <w:r w:rsidRPr="000E2E71">
        <w:rPr>
          <w:rFonts w:asciiTheme="majorBidi" w:hAnsiTheme="majorBidi" w:cstheme="majorBidi"/>
          <w:sz w:val="32"/>
          <w:szCs w:val="32"/>
          <w:cs/>
        </w:rPr>
        <w:t>จารวี มั่นสินธร ได้เสนองานวิจัยเรื่อง “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การศึกษาวิเคราะห์เรื่องดอกบัวในคัมภีร์พระพุทธศาสนา</w:t>
      </w:r>
      <w:r w:rsidRPr="000E2E71">
        <w:rPr>
          <w:rFonts w:asciiTheme="majorBidi" w:hAnsiTheme="majorBidi" w:cstheme="majorBidi"/>
          <w:sz w:val="32"/>
          <w:szCs w:val="32"/>
          <w:cs/>
        </w:rPr>
        <w:t>”  จากการศึกษาพบว่า ดอกบัวเป็นสัญลักษณ์นอกจากจะเป็นสัญลักษณ์ของการบูชาแล้ว   ดอกบัวยังเป็นสัญลักษณ์ของการเริ่มต้น เป็นสัญลักษณ์ของความดีงาม เป็นสัญลักษณ์ของความบริสุทธิ์ เป็นสัญลักษณ์แห่งความงาม   ประการสำคัญความเชื่อเรื่องดอกบัว ยังมีอิทธิพลต่อ</w:t>
      </w:r>
      <w:r w:rsidRPr="000E2E71">
        <w:rPr>
          <w:rFonts w:asciiTheme="majorBidi" w:hAnsiTheme="majorBidi" w:cstheme="majorBidi"/>
          <w:sz w:val="32"/>
          <w:szCs w:val="32"/>
          <w:cs/>
        </w:rPr>
        <w:lastRenderedPageBreak/>
        <w:t>สังคมไทยในหลายด้าน เช่น ด้านวรรณกรรม ด้านสถาปัตยกรรม ด้านประติมากรรม ด้านจิตรกรรม เป็นต้น</w:t>
      </w:r>
      <w:r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11"/>
      </w:r>
    </w:p>
    <w:p w:rsidR="00CB762A" w:rsidRPr="000E2E71" w:rsidRDefault="00CB762A" w:rsidP="00DB5BA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๖</w:t>
      </w:r>
      <w:r w:rsidR="008B7DBE" w:rsidRPr="000E2E71">
        <w:rPr>
          <w:rFonts w:asciiTheme="majorBidi" w:hAnsiTheme="majorBidi" w:cstheme="majorBidi"/>
          <w:sz w:val="32"/>
          <w:szCs w:val="32"/>
          <w:cs/>
        </w:rPr>
        <w:t>.</w:t>
      </w:r>
      <w:r w:rsidRPr="000E2E71">
        <w:rPr>
          <w:rFonts w:asciiTheme="majorBidi" w:hAnsiTheme="majorBidi" w:cstheme="majorBidi"/>
          <w:sz w:val="32"/>
          <w:szCs w:val="32"/>
          <w:cs/>
        </w:rPr>
        <w:t>พีระพัฒน์ สำราญ  ได้เสนองานวิจัยเรื่อง “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คติและสัญลักษณ์ในการออกแบบสถาปัตยกรรมของพระปฐมเจดีย</w:t>
      </w:r>
      <w:r w:rsidRPr="000E2E71">
        <w:rPr>
          <w:rFonts w:asciiTheme="majorBidi" w:hAnsiTheme="majorBidi" w:cstheme="majorBidi"/>
          <w:sz w:val="32"/>
          <w:szCs w:val="32"/>
          <w:cs/>
        </w:rPr>
        <w:t>” ผลการศึกษาสรุปความได้ว่า องค์พระปฐมเจดีย์มีลักษณะเป็นเจดีย์กลมทรงระฆังแผ่กว้าง เป็นรูปแบบที่สอดคล้องกับพุทธบัญญัติตามที่พระพุทธเจ้าทรงแสดงพุทธานุญาตให้สร้างบรรจุพระสรีระธาตุของพระองค์หลังปรินิพพาน เป็นสัญลักษณ์ของเจดีย์รูปแบบเดียวที่สามารถสืบย้อนกลับไปสู่พุทธวจนะได้โดยตรง</w:t>
      </w:r>
      <w:r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12"/>
      </w:r>
    </w:p>
    <w:p w:rsidR="00A56C36" w:rsidRPr="000E2E71" w:rsidRDefault="00CB762A" w:rsidP="00646042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๗</w:t>
      </w:r>
      <w:r w:rsidR="008B7DBE" w:rsidRPr="000E2E71">
        <w:rPr>
          <w:rFonts w:asciiTheme="majorBidi" w:hAnsiTheme="majorBidi" w:cstheme="majorBidi"/>
          <w:sz w:val="32"/>
          <w:szCs w:val="32"/>
          <w:cs/>
        </w:rPr>
        <w:t>.</w:t>
      </w:r>
      <w:r w:rsidR="00D909F1" w:rsidRPr="000E2E71">
        <w:rPr>
          <w:rFonts w:asciiTheme="majorBidi" w:hAnsiTheme="majorBidi" w:cstheme="majorBidi"/>
          <w:sz w:val="32"/>
          <w:szCs w:val="32"/>
          <w:cs/>
        </w:rPr>
        <w:t xml:space="preserve">พระมหาสุขสันต์ สุขวฑฺฒโน </w:t>
      </w:r>
      <w:r w:rsidR="00A71929" w:rsidRPr="000E2E71">
        <w:rPr>
          <w:rFonts w:asciiTheme="majorBidi" w:hAnsiTheme="majorBidi" w:cstheme="majorBidi"/>
          <w:sz w:val="32"/>
          <w:szCs w:val="32"/>
        </w:rPr>
        <w:t>(</w:t>
      </w:r>
      <w:r w:rsidR="00D909F1" w:rsidRPr="000E2E71">
        <w:rPr>
          <w:rFonts w:asciiTheme="majorBidi" w:hAnsiTheme="majorBidi" w:cstheme="majorBidi"/>
          <w:sz w:val="32"/>
          <w:szCs w:val="32"/>
          <w:cs/>
        </w:rPr>
        <w:t>แก้วมณี</w:t>
      </w:r>
      <w:r w:rsidR="00A71929" w:rsidRPr="000E2E71">
        <w:rPr>
          <w:rFonts w:asciiTheme="majorBidi" w:hAnsiTheme="majorBidi" w:cstheme="majorBidi"/>
          <w:sz w:val="32"/>
          <w:szCs w:val="32"/>
        </w:rPr>
        <w:t>)</w:t>
      </w:r>
      <w:r w:rsidR="00407516" w:rsidRPr="000E2E71">
        <w:rPr>
          <w:rFonts w:asciiTheme="majorBidi" w:hAnsiTheme="majorBidi" w:cstheme="majorBidi"/>
          <w:sz w:val="32"/>
          <w:szCs w:val="32"/>
          <w:cs/>
        </w:rPr>
        <w:t>ได้เสนองานวิจัยเรื่อง “</w:t>
      </w:r>
      <w:r w:rsidR="00407516" w:rsidRPr="000E2E71">
        <w:rPr>
          <w:rFonts w:asciiTheme="majorBidi" w:hAnsiTheme="majorBidi" w:cstheme="majorBidi"/>
          <w:b/>
          <w:bCs/>
          <w:sz w:val="32"/>
          <w:szCs w:val="32"/>
          <w:cs/>
        </w:rPr>
        <w:t>อิทธิพของพระพุทธศาสนาเถรวาทต่อศิลปวัฒนธรรมในรัชสมัยของสมเด็จพระบรมไตรโลกนาถแห่งกรุงศรีอยุธยา</w:t>
      </w:r>
      <w:r w:rsidR="00407516" w:rsidRPr="000E2E71">
        <w:rPr>
          <w:rFonts w:asciiTheme="majorBidi" w:hAnsiTheme="majorBidi" w:cstheme="majorBidi"/>
          <w:sz w:val="32"/>
          <w:szCs w:val="32"/>
          <w:cs/>
        </w:rPr>
        <w:t>”</w:t>
      </w:r>
      <w:r w:rsidR="00CB4D74" w:rsidRPr="000E2E71">
        <w:rPr>
          <w:rFonts w:asciiTheme="majorBidi" w:hAnsiTheme="majorBidi" w:cstheme="majorBidi"/>
          <w:sz w:val="32"/>
          <w:szCs w:val="32"/>
          <w:cs/>
        </w:rPr>
        <w:t xml:space="preserve"> ในบทที่ ๔ ของงานวิจัย</w:t>
      </w:r>
      <w:r w:rsidR="00407516" w:rsidRPr="000E2E71">
        <w:rPr>
          <w:rFonts w:asciiTheme="majorBidi" w:hAnsiTheme="majorBidi" w:cstheme="majorBidi"/>
          <w:sz w:val="32"/>
          <w:szCs w:val="32"/>
          <w:cs/>
        </w:rPr>
        <w:t xml:space="preserve">สรุปความได้ว่า </w:t>
      </w:r>
      <w:r w:rsidR="00CB4D74" w:rsidRPr="000E2E71">
        <w:rPr>
          <w:rFonts w:asciiTheme="majorBidi" w:hAnsiTheme="majorBidi" w:cstheme="majorBidi"/>
          <w:sz w:val="32"/>
          <w:szCs w:val="32"/>
          <w:cs/>
        </w:rPr>
        <w:t>พระพุทธศาสนามีอิทธิพลของต่อศิลปวัฒนธรรมในหลายด้าน เช่น ด้านสถาปัตยกรรม ด้านประติมากรรม ด้านจิตรกรรม ด้านประณีตศิลป์ ด้านนาฎศิลป์ และการแสดง ศิลปวัฒนธรรมเหล่านี้ ล้วนเป็นสื่อสัญลักษณ์แสดงให้ถึงพระพุทธศาสนา แม้ในยุคแรก ๆ จะไม่ได้ทำเป็นพระพุทธรูปโดยตรง แต่ก็ใช้สื่อสัญลักษณ์อย่างอื่นแทน เช่น รอยพระบาท พุทธอาสน์ ต้นโพธิ์ ธรรมจักร ดอกบัว ซึ่งมีทั้งดอกบัวตูม และดอกบัวบาน มีความหมายถึงแผ่นดิน ความเจริญ งอกงาม เป็นต้น</w:t>
      </w:r>
      <w:r w:rsidR="00CB4D74" w:rsidRPr="000E2E71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13"/>
      </w:r>
    </w:p>
    <w:p w:rsidR="00003081" w:rsidRPr="000E2E71" w:rsidRDefault="00003081" w:rsidP="00387E1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งานวิจัยดังกล่าวข้างต้น เ</w:t>
      </w:r>
      <w:r w:rsidR="00AF6781" w:rsidRPr="000E2E71">
        <w:rPr>
          <w:rFonts w:asciiTheme="majorBidi" w:hAnsiTheme="majorBidi" w:cstheme="majorBidi"/>
          <w:sz w:val="32"/>
          <w:szCs w:val="32"/>
          <w:cs/>
        </w:rPr>
        <w:t>ป็นเพียงตัวอย่างเป็นบางส่วน</w:t>
      </w:r>
      <w:r w:rsidRPr="000E2E71">
        <w:rPr>
          <w:rFonts w:asciiTheme="majorBidi" w:hAnsiTheme="majorBidi" w:cstheme="majorBidi"/>
          <w:sz w:val="32"/>
          <w:szCs w:val="32"/>
          <w:cs/>
        </w:rPr>
        <w:t>ที่ผู้วิจัยนำมาทบทวน เพื่อให้เห็นอิทธิพลของ</w:t>
      </w:r>
      <w:r w:rsidR="009A3EDF" w:rsidRPr="000E2E71">
        <w:rPr>
          <w:rFonts w:asciiTheme="majorBidi" w:hAnsiTheme="majorBidi" w:cstheme="majorBidi"/>
          <w:sz w:val="32"/>
          <w:szCs w:val="32"/>
          <w:cs/>
        </w:rPr>
        <w:t>สัญลักษณ์ทาง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พระพุทธศาสนาที่มีต่อการใช้สัญลักษณ์ในสังคมไทย </w:t>
      </w:r>
      <w:r w:rsidR="001F3845" w:rsidRPr="000E2E71">
        <w:rPr>
          <w:rFonts w:asciiTheme="majorBidi" w:hAnsiTheme="majorBidi" w:cstheme="majorBidi"/>
          <w:sz w:val="32"/>
          <w:szCs w:val="32"/>
          <w:cs/>
        </w:rPr>
        <w:t>จากตัวอย่าง ทำให้ได้ข้อสรุปเบื้องต้นว่า นัยแฝงของสัญลักษณ์ที่ปรากฎในสังคมไทยในมิติต่าง ๆ นั้น เป็นเรื่องที่ต้องวิเคราะห์ในรายละเอียดเพื</w:t>
      </w:r>
      <w:r w:rsidR="00701E6A" w:rsidRPr="000E2E71">
        <w:rPr>
          <w:rFonts w:asciiTheme="majorBidi" w:hAnsiTheme="majorBidi" w:cstheme="majorBidi"/>
          <w:sz w:val="32"/>
          <w:szCs w:val="32"/>
          <w:cs/>
        </w:rPr>
        <w:t>่อให้เห็นระบบความคิดที่ผู้ส่งสาร</w:t>
      </w:r>
      <w:r w:rsidR="001F3845" w:rsidRPr="000E2E71">
        <w:rPr>
          <w:rFonts w:asciiTheme="majorBidi" w:hAnsiTheme="majorBidi" w:cstheme="majorBidi"/>
          <w:sz w:val="32"/>
          <w:szCs w:val="32"/>
          <w:cs/>
        </w:rPr>
        <w:t>ต้องการสื่อให้เห็น</w:t>
      </w:r>
      <w:r w:rsidR="00366927" w:rsidRPr="000E2E71">
        <w:rPr>
          <w:rFonts w:asciiTheme="majorBidi" w:hAnsiTheme="majorBidi" w:cstheme="majorBidi"/>
          <w:sz w:val="32"/>
          <w:szCs w:val="32"/>
          <w:cs/>
        </w:rPr>
        <w:t xml:space="preserve"> เช่น สัญลักษณ์ทางสถาปัตยกรรม เราไม่อาจพิจารณาแค่รูปทรงทางสถาปัตยกรรม</w:t>
      </w:r>
      <w:r w:rsidR="00701E6A" w:rsidRPr="000E2E71">
        <w:rPr>
          <w:rFonts w:asciiTheme="majorBidi" w:hAnsiTheme="majorBidi" w:cstheme="majorBidi"/>
          <w:sz w:val="32"/>
          <w:szCs w:val="32"/>
          <w:cs/>
        </w:rPr>
        <w:t>ภายนอก</w:t>
      </w:r>
      <w:r w:rsidR="00366927" w:rsidRPr="000E2E71">
        <w:rPr>
          <w:rFonts w:asciiTheme="majorBidi" w:hAnsiTheme="majorBidi" w:cstheme="majorBidi"/>
          <w:sz w:val="32"/>
          <w:szCs w:val="32"/>
          <w:cs/>
        </w:rPr>
        <w:t xml:space="preserve">เพียงอย่างเดียว </w:t>
      </w:r>
      <w:r w:rsidR="00701E6A" w:rsidRPr="000E2E71">
        <w:rPr>
          <w:rFonts w:asciiTheme="majorBidi" w:hAnsiTheme="majorBidi" w:cstheme="majorBidi"/>
          <w:sz w:val="32"/>
          <w:szCs w:val="32"/>
          <w:cs/>
        </w:rPr>
        <w:t>หากแต่ต้องวิเคราะห์ถึงแนวคิด ปรัชญาในการสร้างประกอบด้วย</w:t>
      </w:r>
    </w:p>
    <w:p w:rsidR="00791421" w:rsidRPr="000E2E71" w:rsidRDefault="00791421" w:rsidP="009F04ED">
      <w:pPr>
        <w:pStyle w:val="NoSpacing"/>
        <w:spacing w:before="2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๗</w:t>
      </w:r>
      <w:r w:rsidR="004401D8" w:rsidRPr="000E2E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วิธีดำเนินการศึกษา</w:t>
      </w:r>
    </w:p>
    <w:p w:rsidR="0042219D" w:rsidRPr="000E2E71" w:rsidRDefault="0042219D" w:rsidP="005C4477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lastRenderedPageBreak/>
        <w:tab/>
        <w:t>เพื่อตอบโจทย์การวิจัย</w:t>
      </w:r>
      <w:r w:rsidR="00175EC3" w:rsidRPr="000E2E71">
        <w:rPr>
          <w:rFonts w:asciiTheme="majorBidi" w:hAnsiTheme="majorBidi" w:cstheme="majorBidi"/>
          <w:sz w:val="32"/>
          <w:szCs w:val="32"/>
          <w:cs/>
        </w:rPr>
        <w:t>ให้ครอบคลุมทั้ง ๓ ประเด็น คือ ๑</w:t>
      </w:r>
      <w:r w:rsidR="00A71929" w:rsidRPr="000E2E71">
        <w:rPr>
          <w:rFonts w:asciiTheme="majorBidi" w:hAnsiTheme="majorBidi" w:cstheme="majorBidi"/>
          <w:sz w:val="32"/>
          <w:szCs w:val="32"/>
        </w:rPr>
        <w:t>)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ในคัมภีร์ทางพระพุทธศาสนามีการใช้สัญลักษณ์อย่างไรบ้าง </w:t>
      </w:r>
      <w:r w:rsidR="00175EC3" w:rsidRPr="000E2E71">
        <w:rPr>
          <w:rFonts w:asciiTheme="majorBidi" w:hAnsiTheme="majorBidi" w:cstheme="majorBidi"/>
          <w:sz w:val="32"/>
          <w:szCs w:val="32"/>
          <w:cs/>
        </w:rPr>
        <w:t xml:space="preserve"> ๒</w:t>
      </w:r>
      <w:r w:rsidR="00A71929" w:rsidRPr="000E2E71">
        <w:rPr>
          <w:rFonts w:asciiTheme="majorBidi" w:hAnsiTheme="majorBidi" w:cstheme="majorBidi"/>
          <w:sz w:val="32"/>
          <w:szCs w:val="32"/>
        </w:rPr>
        <w:t>)</w:t>
      </w:r>
      <w:r w:rsidRPr="000E2E71">
        <w:rPr>
          <w:rFonts w:asciiTheme="majorBidi" w:hAnsiTheme="majorBidi" w:cstheme="majorBidi"/>
          <w:sz w:val="32"/>
          <w:szCs w:val="32"/>
          <w:cs/>
        </w:rPr>
        <w:t>ในสังคมไทยมีการใช้สัญลักษณ์ทา</w:t>
      </w:r>
      <w:r w:rsidR="00175EC3" w:rsidRPr="000E2E71">
        <w:rPr>
          <w:rFonts w:asciiTheme="majorBidi" w:hAnsiTheme="majorBidi" w:cstheme="majorBidi"/>
          <w:sz w:val="32"/>
          <w:szCs w:val="32"/>
          <w:cs/>
        </w:rPr>
        <w:t>งพระพุทธศาสนาอย่างไรบ้าง  และ ๓</w:t>
      </w:r>
      <w:r w:rsidR="00A71929" w:rsidRPr="000E2E71">
        <w:rPr>
          <w:rFonts w:asciiTheme="majorBidi" w:hAnsiTheme="majorBidi" w:cstheme="majorBidi"/>
          <w:sz w:val="32"/>
          <w:szCs w:val="32"/>
        </w:rPr>
        <w:t>)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สัญลักษณ์ในคัมภีร์ทางพระพุทธศาสนามีอิทธิพลต่อการใช้สัญลักษณ์ในสังคมไทยอย่างไรบ้าง  ผู้วิจัยใช้แนวทางต่อไปนี้ในการศึกษา</w:t>
      </w:r>
    </w:p>
    <w:p w:rsidR="006E1062" w:rsidRPr="000E2E71" w:rsidRDefault="0042219D" w:rsidP="0042219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="006E1062" w:rsidRPr="000E2E71">
        <w:rPr>
          <w:rFonts w:asciiTheme="majorBidi" w:hAnsiTheme="majorBidi" w:cstheme="majorBidi"/>
          <w:sz w:val="32"/>
          <w:szCs w:val="32"/>
          <w:cs/>
        </w:rPr>
        <w:t>๗.๑ ศึกษาแนวคิด และทฤษฎีเรื่องสัญลักษณ์ในเชิงภาษาศาสตร์ และในเชิงสังคมวิทยาเพื่อใช้เป็นกรอบเบื้องต้นในการเขียนโครงร่างวิจัย จัดเก็บข้อมูล และวิเคราะห์สัญลักษณ์ที่ปรากฏในคัมภีร์ทางพระพุทธศาสนา และในสังคมไทย</w:t>
      </w:r>
    </w:p>
    <w:p w:rsidR="0042219D" w:rsidRPr="000E2E71" w:rsidRDefault="006E1062" w:rsidP="0042219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="0042219D" w:rsidRPr="000E2E71">
        <w:rPr>
          <w:rFonts w:asciiTheme="majorBidi" w:hAnsiTheme="majorBidi" w:cstheme="majorBidi"/>
          <w:sz w:val="32"/>
          <w:szCs w:val="32"/>
          <w:cs/>
        </w:rPr>
        <w:t>๗.</w:t>
      </w:r>
      <w:r w:rsidRPr="000E2E71">
        <w:rPr>
          <w:rFonts w:asciiTheme="majorBidi" w:hAnsiTheme="majorBidi" w:cstheme="majorBidi"/>
          <w:sz w:val="32"/>
          <w:szCs w:val="32"/>
          <w:cs/>
        </w:rPr>
        <w:t>๒</w:t>
      </w:r>
      <w:r w:rsidR="0042219D" w:rsidRPr="000E2E71">
        <w:rPr>
          <w:rFonts w:asciiTheme="majorBidi" w:hAnsiTheme="majorBidi" w:cstheme="majorBidi"/>
          <w:sz w:val="32"/>
          <w:szCs w:val="32"/>
          <w:cs/>
        </w:rPr>
        <w:t xml:space="preserve"> ในคัมภีร์ทางพระพุทธศาสนามีการใช้สัญลักษณ์อย่างไรบ้าง  เพื่อให้ได้คำตอบโจทย์การวิจัย ผู้วิจัยดำเนินการดังต่อไปนี้</w:t>
      </w:r>
    </w:p>
    <w:p w:rsidR="0042219D" w:rsidRPr="000E2E71" w:rsidRDefault="0042219D" w:rsidP="0042219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๗.</w:t>
      </w:r>
      <w:r w:rsidR="006E1062" w:rsidRPr="000E2E71">
        <w:rPr>
          <w:rFonts w:asciiTheme="majorBidi" w:hAnsiTheme="majorBidi" w:cstheme="majorBidi"/>
          <w:sz w:val="32"/>
          <w:szCs w:val="32"/>
          <w:cs/>
        </w:rPr>
        <w:t>๒.</w:t>
      </w:r>
      <w:r w:rsidRPr="000E2E71">
        <w:rPr>
          <w:rFonts w:asciiTheme="majorBidi" w:hAnsiTheme="majorBidi" w:cstheme="majorBidi"/>
          <w:sz w:val="32"/>
          <w:szCs w:val="32"/>
          <w:cs/>
        </w:rPr>
        <w:t>๑ สืบค้น</w:t>
      </w:r>
      <w:r w:rsidR="004050B4" w:rsidRPr="000E2E71">
        <w:rPr>
          <w:rFonts w:asciiTheme="majorBidi" w:hAnsiTheme="majorBidi" w:cstheme="majorBidi"/>
          <w:sz w:val="32"/>
          <w:szCs w:val="32"/>
          <w:cs/>
        </w:rPr>
        <w:t>คัมภีร์ทางพระพุทธศาสนา ในส่วนที่ผู้วิจัยเห็นว่าเป็นสัญลักษณ์ แล้วค</w:t>
      </w:r>
      <w:r w:rsidR="00236ABB" w:rsidRPr="000E2E71">
        <w:rPr>
          <w:rFonts w:asciiTheme="majorBidi" w:hAnsiTheme="majorBidi" w:cstheme="majorBidi"/>
          <w:sz w:val="32"/>
          <w:szCs w:val="32"/>
          <w:cs/>
        </w:rPr>
        <w:t xml:space="preserve">ัดลอกข้อมูลนั้นๆ </w:t>
      </w:r>
    </w:p>
    <w:p w:rsidR="004050B4" w:rsidRPr="000E2E71" w:rsidRDefault="004050B4" w:rsidP="0042219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๗.</w:t>
      </w:r>
      <w:r w:rsidR="006E1062" w:rsidRPr="000E2E71">
        <w:rPr>
          <w:rFonts w:asciiTheme="majorBidi" w:hAnsiTheme="majorBidi" w:cstheme="majorBidi"/>
          <w:sz w:val="32"/>
          <w:szCs w:val="32"/>
          <w:cs/>
        </w:rPr>
        <w:t>๒</w:t>
      </w:r>
      <w:r w:rsidRPr="000E2E71">
        <w:rPr>
          <w:rFonts w:asciiTheme="majorBidi" w:hAnsiTheme="majorBidi" w:cstheme="majorBidi"/>
          <w:sz w:val="32"/>
          <w:szCs w:val="32"/>
          <w:cs/>
        </w:rPr>
        <w:t>.</w:t>
      </w:r>
      <w:r w:rsidR="006E1062" w:rsidRPr="000E2E71">
        <w:rPr>
          <w:rFonts w:asciiTheme="majorBidi" w:hAnsiTheme="majorBidi" w:cstheme="majorBidi"/>
          <w:sz w:val="32"/>
          <w:szCs w:val="32"/>
          <w:cs/>
        </w:rPr>
        <w:t>๒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จำแนกข้อมูลตาม</w:t>
      </w:r>
      <w:r w:rsidR="006E1062" w:rsidRPr="000E2E71">
        <w:rPr>
          <w:rFonts w:asciiTheme="majorBidi" w:hAnsiTheme="majorBidi" w:cstheme="majorBidi"/>
          <w:sz w:val="32"/>
          <w:szCs w:val="32"/>
          <w:cs/>
        </w:rPr>
        <w:t xml:space="preserve">ที่สืบค้นและจัดเก็บแล้วเป็น ๓ </w:t>
      </w:r>
      <w:r w:rsidRPr="000E2E71">
        <w:rPr>
          <w:rFonts w:asciiTheme="majorBidi" w:hAnsiTheme="majorBidi" w:cstheme="majorBidi"/>
          <w:sz w:val="32"/>
          <w:szCs w:val="32"/>
          <w:cs/>
        </w:rPr>
        <w:t>ลักษณะคือ</w:t>
      </w:r>
    </w:p>
    <w:p w:rsidR="004050B4" w:rsidRPr="000E2E71" w:rsidRDefault="004050B4" w:rsidP="0042219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๑</w:t>
      </w:r>
      <w:r w:rsidR="006D6FB6" w:rsidRPr="000E2E71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="00EE79A4" w:rsidRPr="000E2E71">
        <w:rPr>
          <w:rFonts w:asciiTheme="majorBidi" w:hAnsiTheme="majorBidi" w:cstheme="majorBidi"/>
          <w:sz w:val="32"/>
          <w:szCs w:val="32"/>
          <w:cs/>
        </w:rPr>
        <w:t>สัญลักษณ์ที่เป็นสิ่งมีชีวิต</w:t>
      </w:r>
    </w:p>
    <w:p w:rsidR="00EE79A4" w:rsidRPr="000E2E71" w:rsidRDefault="00EE79A4" w:rsidP="0042219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๒</w:t>
      </w:r>
      <w:r w:rsidR="006D6FB6" w:rsidRPr="000E2E71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Pr="000E2E71">
        <w:rPr>
          <w:rFonts w:asciiTheme="majorBidi" w:hAnsiTheme="majorBidi" w:cstheme="majorBidi"/>
          <w:sz w:val="32"/>
          <w:szCs w:val="32"/>
          <w:cs/>
        </w:rPr>
        <w:t>สัญลักษณ์ที่เป็นวัตถุสิ่งของต่างๆ</w:t>
      </w:r>
    </w:p>
    <w:p w:rsidR="00EE79A4" w:rsidRPr="000E2E71" w:rsidRDefault="00EE79A4" w:rsidP="0042219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๓</w:t>
      </w:r>
      <w:r w:rsidR="006D6FB6" w:rsidRPr="000E2E71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Pr="000E2E71">
        <w:rPr>
          <w:rFonts w:asciiTheme="majorBidi" w:hAnsiTheme="majorBidi" w:cstheme="majorBidi"/>
          <w:sz w:val="32"/>
          <w:szCs w:val="32"/>
          <w:cs/>
        </w:rPr>
        <w:t>สัญลักษณ์ที่เป็นแบบแผน วัตรปฏิบัติ</w:t>
      </w:r>
      <w:r w:rsidRPr="000E2E71">
        <w:rPr>
          <w:rFonts w:asciiTheme="majorBidi" w:hAnsiTheme="majorBidi" w:cstheme="majorBidi"/>
          <w:sz w:val="32"/>
          <w:szCs w:val="32"/>
          <w:cs/>
        </w:rPr>
        <w:tab/>
      </w:r>
    </w:p>
    <w:p w:rsidR="00B55C31" w:rsidRPr="000E2E71" w:rsidRDefault="0042219D" w:rsidP="0042219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๗.</w:t>
      </w:r>
      <w:r w:rsidR="006E1062" w:rsidRPr="000E2E71">
        <w:rPr>
          <w:rFonts w:asciiTheme="majorBidi" w:hAnsiTheme="majorBidi" w:cstheme="majorBidi"/>
          <w:sz w:val="32"/>
          <w:szCs w:val="32"/>
          <w:cs/>
        </w:rPr>
        <w:t>๒</w:t>
      </w:r>
      <w:r w:rsidRPr="000E2E71">
        <w:rPr>
          <w:rFonts w:asciiTheme="majorBidi" w:hAnsiTheme="majorBidi" w:cstheme="majorBidi"/>
          <w:sz w:val="32"/>
          <w:szCs w:val="32"/>
          <w:cs/>
        </w:rPr>
        <w:t>.</w:t>
      </w:r>
      <w:r w:rsidR="006E1062" w:rsidRPr="000E2E71">
        <w:rPr>
          <w:rFonts w:asciiTheme="majorBidi" w:hAnsiTheme="majorBidi" w:cstheme="majorBidi"/>
          <w:sz w:val="32"/>
          <w:szCs w:val="32"/>
          <w:cs/>
        </w:rPr>
        <w:t>๓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วิเคราะห์สัญลักษณ์</w:t>
      </w:r>
      <w:r w:rsidR="00EE79A4" w:rsidRPr="000E2E71">
        <w:rPr>
          <w:rFonts w:asciiTheme="majorBidi" w:hAnsiTheme="majorBidi" w:cstheme="majorBidi"/>
          <w:sz w:val="32"/>
          <w:szCs w:val="32"/>
          <w:cs/>
        </w:rPr>
        <w:t>ตาม</w:t>
      </w:r>
      <w:r w:rsidRPr="000E2E71">
        <w:rPr>
          <w:rFonts w:asciiTheme="majorBidi" w:hAnsiTheme="majorBidi" w:cstheme="majorBidi"/>
          <w:sz w:val="32"/>
          <w:szCs w:val="32"/>
          <w:cs/>
        </w:rPr>
        <w:t>ที่</w:t>
      </w:r>
      <w:r w:rsidR="00EE79A4" w:rsidRPr="000E2E71">
        <w:rPr>
          <w:rFonts w:asciiTheme="majorBidi" w:hAnsiTheme="majorBidi" w:cstheme="majorBidi"/>
          <w:sz w:val="32"/>
          <w:szCs w:val="32"/>
          <w:cs/>
        </w:rPr>
        <w:t>ได้จัดกลุ่มไว้เป็น</w:t>
      </w:r>
      <w:r w:rsidR="00B55C31" w:rsidRPr="000E2E71">
        <w:rPr>
          <w:rFonts w:asciiTheme="majorBidi" w:hAnsiTheme="majorBidi" w:cstheme="majorBidi"/>
          <w:sz w:val="32"/>
          <w:szCs w:val="32"/>
          <w:cs/>
        </w:rPr>
        <w:t>๓ ลักษณะคือ</w:t>
      </w:r>
    </w:p>
    <w:p w:rsidR="00B55C31" w:rsidRPr="000E2E71" w:rsidRDefault="00B55C31" w:rsidP="0042219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๑</w:t>
      </w:r>
      <w:r w:rsidR="006D6FB6" w:rsidRPr="000E2E71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="006C4E59" w:rsidRPr="000E2E71">
        <w:rPr>
          <w:rFonts w:asciiTheme="majorBidi" w:hAnsiTheme="majorBidi" w:cstheme="majorBidi"/>
          <w:sz w:val="32"/>
          <w:szCs w:val="32"/>
          <w:cs/>
        </w:rPr>
        <w:t xml:space="preserve">สัญลักษณ์ทางพระพุทธศาสนา </w:t>
      </w:r>
    </w:p>
    <w:p w:rsidR="00B55C31" w:rsidRPr="000E2E71" w:rsidRDefault="00B55C31" w:rsidP="0042219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๒</w:t>
      </w:r>
      <w:r w:rsidR="006D6FB6" w:rsidRPr="000E2E71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="006C4E59" w:rsidRPr="000E2E71">
        <w:rPr>
          <w:rFonts w:asciiTheme="majorBidi" w:hAnsiTheme="majorBidi" w:cstheme="majorBidi"/>
          <w:sz w:val="32"/>
          <w:szCs w:val="32"/>
          <w:cs/>
        </w:rPr>
        <w:t xml:space="preserve">สัญลักษณ์ที่ได้รับอิทธิพลจากบริบททางสังคม </w:t>
      </w:r>
    </w:p>
    <w:p w:rsidR="0042219D" w:rsidRPr="000E2E71" w:rsidRDefault="00B55C31" w:rsidP="0042219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๓</w:t>
      </w:r>
      <w:r w:rsidR="006D6FB6" w:rsidRPr="000E2E71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="00EE79A4" w:rsidRPr="000E2E71">
        <w:rPr>
          <w:rFonts w:asciiTheme="majorBidi" w:hAnsiTheme="majorBidi" w:cstheme="majorBidi"/>
          <w:sz w:val="32"/>
          <w:szCs w:val="32"/>
          <w:cs/>
        </w:rPr>
        <w:t>สัญลักษณ์ที่</w:t>
      </w:r>
      <w:r w:rsidR="006C4E59" w:rsidRPr="000E2E71">
        <w:rPr>
          <w:rFonts w:asciiTheme="majorBidi" w:hAnsiTheme="majorBidi" w:cstheme="majorBidi"/>
          <w:sz w:val="32"/>
          <w:szCs w:val="32"/>
          <w:cs/>
        </w:rPr>
        <w:t>พระพุทธศาสนานำมาประยุกต์ใช้</w:t>
      </w:r>
    </w:p>
    <w:p w:rsidR="0042219D" w:rsidRPr="000E2E71" w:rsidRDefault="0042219D" w:rsidP="0042219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๗.</w:t>
      </w:r>
      <w:r w:rsidR="006E1062" w:rsidRPr="000E2E71">
        <w:rPr>
          <w:rFonts w:asciiTheme="majorBidi" w:hAnsiTheme="majorBidi" w:cstheme="majorBidi"/>
          <w:sz w:val="32"/>
          <w:szCs w:val="32"/>
          <w:cs/>
        </w:rPr>
        <w:t>๓</w:t>
      </w:r>
      <w:r w:rsidR="000464DD" w:rsidRPr="000E2E71">
        <w:rPr>
          <w:rFonts w:asciiTheme="majorBidi" w:hAnsiTheme="majorBidi" w:cstheme="majorBidi"/>
          <w:sz w:val="32"/>
          <w:szCs w:val="32"/>
          <w:cs/>
        </w:rPr>
        <w:t>ในสังคมไทยมีการใช้สัญลักษณ์</w:t>
      </w:r>
      <w:r w:rsidR="009535A2" w:rsidRPr="000E2E71">
        <w:rPr>
          <w:rFonts w:asciiTheme="majorBidi" w:hAnsiTheme="majorBidi" w:cstheme="majorBidi"/>
          <w:sz w:val="32"/>
          <w:szCs w:val="32"/>
          <w:cs/>
        </w:rPr>
        <w:t>ทางพระพุทธศาสนาอย่างไรบ้าง  เพื่อให้ได้คำตอบโจทย์การวิจัย ผู้วิจัยดำเนินการต่อไปนี้</w:t>
      </w:r>
    </w:p>
    <w:p w:rsidR="009535A2" w:rsidRPr="000E2E71" w:rsidRDefault="009535A2" w:rsidP="0042219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๗.</w:t>
      </w:r>
      <w:r w:rsidR="006E1062" w:rsidRPr="000E2E71">
        <w:rPr>
          <w:rFonts w:asciiTheme="majorBidi" w:hAnsiTheme="majorBidi" w:cstheme="majorBidi"/>
          <w:sz w:val="32"/>
          <w:szCs w:val="32"/>
          <w:cs/>
        </w:rPr>
        <w:t>๓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.๑ </w:t>
      </w:r>
      <w:r w:rsidR="00A03005" w:rsidRPr="000E2E71">
        <w:rPr>
          <w:rFonts w:asciiTheme="majorBidi" w:hAnsiTheme="majorBidi" w:cstheme="majorBidi"/>
          <w:sz w:val="32"/>
          <w:szCs w:val="32"/>
          <w:cs/>
        </w:rPr>
        <w:t>สำรวจ</w:t>
      </w:r>
      <w:r w:rsidR="00EE79A4" w:rsidRPr="000E2E71">
        <w:rPr>
          <w:rFonts w:asciiTheme="majorBidi" w:hAnsiTheme="majorBidi" w:cstheme="majorBidi"/>
          <w:sz w:val="32"/>
          <w:szCs w:val="32"/>
          <w:cs/>
        </w:rPr>
        <w:t xml:space="preserve">และจัดเก็บข้อมูลทางโบราณคดี วรรณคดี และวรรณกรรมต่าง ๆ </w:t>
      </w:r>
      <w:r w:rsidR="00A03005" w:rsidRPr="000E2E71">
        <w:rPr>
          <w:rFonts w:asciiTheme="majorBidi" w:hAnsiTheme="majorBidi" w:cstheme="majorBidi"/>
          <w:sz w:val="32"/>
          <w:szCs w:val="32"/>
          <w:cs/>
        </w:rPr>
        <w:t xml:space="preserve">การใช้สัญลักษณ์ทางพระพุทธศาสนาในสังคมไทยทั้ง ๔ ภาค </w:t>
      </w:r>
      <w:r w:rsidR="003E5E02" w:rsidRPr="000E2E71">
        <w:rPr>
          <w:rFonts w:asciiTheme="majorBidi" w:hAnsiTheme="majorBidi" w:cstheme="majorBidi"/>
          <w:sz w:val="32"/>
          <w:szCs w:val="32"/>
          <w:cs/>
        </w:rPr>
        <w:t>จาก</w:t>
      </w:r>
      <w:r w:rsidR="00EE79A4" w:rsidRPr="000E2E71">
        <w:rPr>
          <w:rFonts w:asciiTheme="majorBidi" w:hAnsiTheme="majorBidi" w:cstheme="majorBidi"/>
          <w:sz w:val="32"/>
          <w:szCs w:val="32"/>
          <w:cs/>
        </w:rPr>
        <w:t>พระราชพงศาวดาร จารึก จดหมายเหตุ หลักฐานต่างๆ ๓ ประเภทคือ</w:t>
      </w:r>
    </w:p>
    <w:p w:rsidR="003E5E02" w:rsidRPr="000E2E71" w:rsidRDefault="003E5E02" w:rsidP="0042219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๑</w:t>
      </w:r>
      <w:r w:rsidR="006D6FB6" w:rsidRPr="000E2E71">
        <w:rPr>
          <w:rFonts w:asciiTheme="majorBidi" w:hAnsiTheme="majorBidi" w:cstheme="majorBidi"/>
          <w:sz w:val="32"/>
          <w:szCs w:val="32"/>
          <w:cs/>
        </w:rPr>
        <w:t>.</w:t>
      </w:r>
      <w:r w:rsidRPr="000E2E71">
        <w:rPr>
          <w:rFonts w:asciiTheme="majorBidi" w:hAnsiTheme="majorBidi" w:cstheme="majorBidi"/>
          <w:sz w:val="32"/>
          <w:szCs w:val="32"/>
          <w:cs/>
        </w:rPr>
        <w:t>ตราสัญลักษณ์ของรัฐและเอกชน</w:t>
      </w:r>
    </w:p>
    <w:p w:rsidR="003E5E02" w:rsidRPr="000E2E71" w:rsidRDefault="003E5E02" w:rsidP="0042219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๒</w:t>
      </w:r>
      <w:r w:rsidR="006D6FB6" w:rsidRPr="000E2E71">
        <w:rPr>
          <w:rFonts w:asciiTheme="majorBidi" w:hAnsiTheme="majorBidi" w:cstheme="majorBidi"/>
          <w:sz w:val="32"/>
          <w:szCs w:val="32"/>
          <w:cs/>
        </w:rPr>
        <w:t>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สัญลักษณ์ในจิตรกรรมและปฏิมากรรม</w:t>
      </w:r>
    </w:p>
    <w:p w:rsidR="003E5E02" w:rsidRPr="000E2E71" w:rsidRDefault="003E5E02" w:rsidP="0042219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๓</w:t>
      </w:r>
      <w:r w:rsidR="006D6FB6" w:rsidRPr="000E2E71">
        <w:rPr>
          <w:rFonts w:asciiTheme="majorBidi" w:hAnsiTheme="majorBidi" w:cstheme="majorBidi"/>
          <w:sz w:val="32"/>
          <w:szCs w:val="32"/>
          <w:cs/>
        </w:rPr>
        <w:t>.</w:t>
      </w:r>
      <w:r w:rsidRPr="000E2E71">
        <w:rPr>
          <w:rFonts w:asciiTheme="majorBidi" w:hAnsiTheme="majorBidi" w:cstheme="majorBidi"/>
          <w:sz w:val="32"/>
          <w:szCs w:val="32"/>
          <w:cs/>
        </w:rPr>
        <w:t>สัญลักษณ์ในวัฒนธรรมประเพณี</w:t>
      </w:r>
    </w:p>
    <w:p w:rsidR="002C1D71" w:rsidRPr="000E2E71" w:rsidRDefault="002C1D71" w:rsidP="0042219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ทั้งนี้ยึดขอบเขตด้านพื้นที่ที่กำหนดไว้แล้วในข้อ ๓.๓ ของขอบเขตของการศึกษา</w:t>
      </w:r>
    </w:p>
    <w:p w:rsidR="007877FD" w:rsidRPr="000E2E71" w:rsidRDefault="007877FD" w:rsidP="0042219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๗.</w:t>
      </w:r>
      <w:r w:rsidR="006E1062" w:rsidRPr="000E2E71">
        <w:rPr>
          <w:rFonts w:asciiTheme="majorBidi" w:hAnsiTheme="majorBidi" w:cstheme="majorBidi"/>
          <w:sz w:val="32"/>
          <w:szCs w:val="32"/>
          <w:cs/>
        </w:rPr>
        <w:t>๓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.๒ </w:t>
      </w:r>
      <w:r w:rsidR="00EE79A4" w:rsidRPr="000E2E71">
        <w:rPr>
          <w:rFonts w:asciiTheme="majorBidi" w:hAnsiTheme="majorBidi" w:cstheme="majorBidi"/>
          <w:sz w:val="32"/>
          <w:szCs w:val="32"/>
          <w:cs/>
        </w:rPr>
        <w:t>นำ</w:t>
      </w:r>
      <w:r w:rsidRPr="000E2E71">
        <w:rPr>
          <w:rFonts w:asciiTheme="majorBidi" w:hAnsiTheme="majorBidi" w:cstheme="majorBidi"/>
          <w:sz w:val="32"/>
          <w:szCs w:val="32"/>
          <w:cs/>
        </w:rPr>
        <w:t>สัญลักษณ์มา จำแนกประเภท</w:t>
      </w:r>
      <w:r w:rsidR="00EE79A4" w:rsidRPr="000E2E71">
        <w:rPr>
          <w:rFonts w:asciiTheme="majorBidi" w:hAnsiTheme="majorBidi" w:cstheme="majorBidi"/>
          <w:sz w:val="32"/>
          <w:szCs w:val="32"/>
          <w:cs/>
        </w:rPr>
        <w:t>และวิเคราะห์</w:t>
      </w:r>
      <w:r w:rsidR="005323E8" w:rsidRPr="000E2E71">
        <w:rPr>
          <w:rFonts w:asciiTheme="majorBidi" w:hAnsiTheme="majorBidi" w:cstheme="majorBidi"/>
          <w:sz w:val="32"/>
          <w:szCs w:val="32"/>
          <w:cs/>
        </w:rPr>
        <w:t>ความหมาย ตามเนื้อหาที่ปรากฏอยู่</w:t>
      </w:r>
      <w:r w:rsidR="005323E8" w:rsidRPr="000E2E71">
        <w:rPr>
          <w:rFonts w:asciiTheme="majorBidi" w:hAnsiTheme="majorBidi" w:cstheme="majorBidi"/>
          <w:sz w:val="32"/>
          <w:szCs w:val="32"/>
          <w:cs/>
        </w:rPr>
        <w:tab/>
        <w:t>คือ</w:t>
      </w:r>
    </w:p>
    <w:p w:rsidR="005323E8" w:rsidRPr="000E2E71" w:rsidRDefault="005323E8" w:rsidP="0042219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๑</w:t>
      </w:r>
      <w:r w:rsidR="006D6FB6" w:rsidRPr="000E2E71">
        <w:rPr>
          <w:rFonts w:asciiTheme="majorBidi" w:hAnsiTheme="majorBidi" w:cstheme="majorBidi"/>
          <w:sz w:val="32"/>
          <w:szCs w:val="32"/>
          <w:cs/>
        </w:rPr>
        <w:t>.</w:t>
      </w:r>
      <w:r w:rsidRPr="000E2E71">
        <w:rPr>
          <w:rFonts w:asciiTheme="majorBidi" w:hAnsiTheme="majorBidi" w:cstheme="majorBidi"/>
          <w:sz w:val="32"/>
          <w:szCs w:val="32"/>
          <w:cs/>
        </w:rPr>
        <w:t>สัญลักษณ์แทนพระพุทธศาสนา</w:t>
      </w:r>
    </w:p>
    <w:p w:rsidR="005323E8" w:rsidRPr="000E2E71" w:rsidRDefault="007877FD" w:rsidP="005323E8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="005323E8" w:rsidRPr="000E2E71">
        <w:rPr>
          <w:rFonts w:asciiTheme="majorBidi" w:hAnsiTheme="majorBidi" w:cstheme="majorBidi"/>
          <w:sz w:val="32"/>
          <w:szCs w:val="32"/>
          <w:cs/>
        </w:rPr>
        <w:tab/>
      </w:r>
      <w:r w:rsidR="005323E8" w:rsidRPr="000E2E71">
        <w:rPr>
          <w:rFonts w:asciiTheme="majorBidi" w:hAnsiTheme="majorBidi" w:cstheme="majorBidi"/>
          <w:sz w:val="32"/>
          <w:szCs w:val="32"/>
          <w:cs/>
        </w:rPr>
        <w:tab/>
        <w:t>๒</w:t>
      </w:r>
      <w:r w:rsidR="006D6FB6" w:rsidRPr="000E2E71">
        <w:rPr>
          <w:rFonts w:asciiTheme="majorBidi" w:hAnsiTheme="majorBidi" w:cstheme="majorBidi"/>
          <w:sz w:val="32"/>
          <w:szCs w:val="32"/>
          <w:cs/>
        </w:rPr>
        <w:t>.</w:t>
      </w:r>
      <w:r w:rsidR="005323E8" w:rsidRPr="000E2E71">
        <w:rPr>
          <w:rFonts w:asciiTheme="majorBidi" w:hAnsiTheme="majorBidi" w:cstheme="majorBidi"/>
          <w:sz w:val="32"/>
          <w:szCs w:val="32"/>
          <w:cs/>
        </w:rPr>
        <w:t>สัญลักษณ์แทนพระพุทธเจ้า</w:t>
      </w:r>
    </w:p>
    <w:p w:rsidR="005323E8" w:rsidRPr="000E2E71" w:rsidRDefault="005323E8" w:rsidP="005323E8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๓</w:t>
      </w:r>
      <w:r w:rsidR="006D6FB6" w:rsidRPr="000E2E71">
        <w:rPr>
          <w:rFonts w:asciiTheme="majorBidi" w:hAnsiTheme="majorBidi" w:cstheme="majorBidi"/>
          <w:sz w:val="32"/>
          <w:szCs w:val="32"/>
          <w:cs/>
        </w:rPr>
        <w:t>.</w:t>
      </w:r>
      <w:r w:rsidRPr="000E2E71">
        <w:rPr>
          <w:rFonts w:asciiTheme="majorBidi" w:hAnsiTheme="majorBidi" w:cstheme="majorBidi"/>
          <w:sz w:val="32"/>
          <w:szCs w:val="32"/>
          <w:cs/>
        </w:rPr>
        <w:t>สัญลักษณ์แทนพระธรรม</w:t>
      </w:r>
    </w:p>
    <w:p w:rsidR="005323E8" w:rsidRPr="000E2E71" w:rsidRDefault="005323E8" w:rsidP="005323E8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๔</w:t>
      </w:r>
      <w:r w:rsidR="006D6FB6" w:rsidRPr="000E2E71">
        <w:rPr>
          <w:rFonts w:asciiTheme="majorBidi" w:hAnsiTheme="majorBidi" w:cstheme="majorBidi"/>
          <w:sz w:val="32"/>
          <w:szCs w:val="32"/>
          <w:cs/>
        </w:rPr>
        <w:t>.</w:t>
      </w:r>
      <w:r w:rsidRPr="000E2E71">
        <w:rPr>
          <w:rFonts w:asciiTheme="majorBidi" w:hAnsiTheme="majorBidi" w:cstheme="majorBidi"/>
          <w:sz w:val="32"/>
          <w:szCs w:val="32"/>
          <w:cs/>
        </w:rPr>
        <w:t>สัญลักษณ์แทนพระสงฆ์</w:t>
      </w:r>
    </w:p>
    <w:p w:rsidR="005323E8" w:rsidRPr="000E2E71" w:rsidRDefault="005323E8" w:rsidP="005323E8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๕</w:t>
      </w:r>
      <w:r w:rsidR="006D6FB6" w:rsidRPr="000E2E71">
        <w:rPr>
          <w:rFonts w:asciiTheme="majorBidi" w:hAnsiTheme="majorBidi" w:cstheme="majorBidi"/>
          <w:sz w:val="32"/>
          <w:szCs w:val="32"/>
          <w:cs/>
        </w:rPr>
        <w:t>.</w:t>
      </w:r>
      <w:r w:rsidRPr="000E2E71">
        <w:rPr>
          <w:rFonts w:asciiTheme="majorBidi" w:hAnsiTheme="majorBidi" w:cstheme="majorBidi"/>
          <w:sz w:val="32"/>
          <w:szCs w:val="32"/>
          <w:cs/>
        </w:rPr>
        <w:t>สัญลักษณ์แทนแนวคิดทางพระพุทธศาสนา</w:t>
      </w:r>
    </w:p>
    <w:p w:rsidR="005323E8" w:rsidRPr="000E2E71" w:rsidRDefault="005323E8" w:rsidP="005323E8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๖</w:t>
      </w:r>
      <w:r w:rsidR="006D6FB6" w:rsidRPr="000E2E71">
        <w:rPr>
          <w:rFonts w:asciiTheme="majorBidi" w:hAnsiTheme="majorBidi" w:cstheme="majorBidi"/>
          <w:sz w:val="32"/>
          <w:szCs w:val="32"/>
          <w:cs/>
        </w:rPr>
        <w:t>.</w:t>
      </w:r>
      <w:r w:rsidRPr="000E2E71">
        <w:rPr>
          <w:rFonts w:asciiTheme="majorBidi" w:hAnsiTheme="majorBidi" w:cstheme="majorBidi"/>
          <w:sz w:val="32"/>
          <w:szCs w:val="32"/>
          <w:cs/>
        </w:rPr>
        <w:t>สัญลักษณ์แทนข้อวัตรปฏิบัติต่างๆ</w:t>
      </w:r>
    </w:p>
    <w:p w:rsidR="007877FD" w:rsidRPr="000E2E71" w:rsidRDefault="005323E8" w:rsidP="0042219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="007877FD" w:rsidRPr="000E2E71">
        <w:rPr>
          <w:rFonts w:asciiTheme="majorBidi" w:hAnsiTheme="majorBidi" w:cstheme="majorBidi"/>
          <w:sz w:val="32"/>
          <w:szCs w:val="32"/>
          <w:cs/>
        </w:rPr>
        <w:t>๗.</w:t>
      </w:r>
      <w:r w:rsidR="006E1062" w:rsidRPr="000E2E71">
        <w:rPr>
          <w:rFonts w:asciiTheme="majorBidi" w:hAnsiTheme="majorBidi" w:cstheme="majorBidi"/>
          <w:sz w:val="32"/>
          <w:szCs w:val="32"/>
          <w:cs/>
        </w:rPr>
        <w:t>๔</w:t>
      </w:r>
      <w:r w:rsidR="007877FD" w:rsidRPr="000E2E71">
        <w:rPr>
          <w:rFonts w:asciiTheme="majorBidi" w:hAnsiTheme="majorBidi" w:cstheme="majorBidi"/>
          <w:sz w:val="32"/>
          <w:szCs w:val="32"/>
          <w:cs/>
        </w:rPr>
        <w:t xml:space="preserve"> สัญลักษณ์ในคัมภีร์ทางพระพุทธศาสนามีอิทธิพลต่อการใช้สัญลักษณ์ในสังคมไทยอย่างไรบ้าง  เพื่อตอบโจทย์การวิจัยนี้ ผู้วิจัยดำเนินการดังต่อไปนี้</w:t>
      </w:r>
    </w:p>
    <w:p w:rsidR="005323E8" w:rsidRPr="000E2E71" w:rsidRDefault="00764064" w:rsidP="0042219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๗.</w:t>
      </w:r>
      <w:r w:rsidR="006E1062" w:rsidRPr="000E2E71">
        <w:rPr>
          <w:rFonts w:asciiTheme="majorBidi" w:hAnsiTheme="majorBidi" w:cstheme="majorBidi"/>
          <w:sz w:val="32"/>
          <w:szCs w:val="32"/>
          <w:cs/>
        </w:rPr>
        <w:t>๔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.๑ </w:t>
      </w:r>
      <w:r w:rsidR="005323E8" w:rsidRPr="000E2E71">
        <w:rPr>
          <w:rFonts w:asciiTheme="majorBidi" w:hAnsiTheme="majorBidi" w:cstheme="majorBidi"/>
          <w:sz w:val="32"/>
          <w:szCs w:val="32"/>
          <w:cs/>
        </w:rPr>
        <w:t>นำ</w:t>
      </w:r>
      <w:r w:rsidR="000E2619" w:rsidRPr="000E2E71">
        <w:rPr>
          <w:rFonts w:asciiTheme="majorBidi" w:hAnsiTheme="majorBidi" w:cstheme="majorBidi"/>
          <w:sz w:val="32"/>
          <w:szCs w:val="32"/>
          <w:cs/>
        </w:rPr>
        <w:t>สัญลักษณ์</w:t>
      </w:r>
      <w:r w:rsidR="005323E8" w:rsidRPr="000E2E71">
        <w:rPr>
          <w:rFonts w:asciiTheme="majorBidi" w:hAnsiTheme="majorBidi" w:cstheme="majorBidi"/>
          <w:sz w:val="32"/>
          <w:szCs w:val="32"/>
          <w:cs/>
        </w:rPr>
        <w:t>ที่ได้จำแนกประเภทและวิเคราะห์ความหมายทั้ง ๗ ประเภท ในข้อ ๗.๒.๒ มาศึกษาวิเคราะห์อิทธิพลที่ได้รับจากคัมภีร์ทางพุทธศาสนา ๓ ลักษณ์คือ</w:t>
      </w:r>
    </w:p>
    <w:p w:rsidR="005323E8" w:rsidRPr="000E2E71" w:rsidRDefault="005323E8" w:rsidP="0042219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="001E68D9"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>๑</w:t>
      </w:r>
      <w:r w:rsidR="006D6FB6" w:rsidRPr="000E2E71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="001E68D9" w:rsidRPr="000E2E71">
        <w:rPr>
          <w:rFonts w:asciiTheme="majorBidi" w:hAnsiTheme="majorBidi" w:cstheme="majorBidi"/>
          <w:sz w:val="32"/>
          <w:szCs w:val="32"/>
          <w:cs/>
        </w:rPr>
        <w:t>ศึกษาแนวคิดและประวัติความเป็นมาของ</w:t>
      </w:r>
      <w:r w:rsidRPr="000E2E71">
        <w:rPr>
          <w:rFonts w:asciiTheme="majorBidi" w:hAnsiTheme="majorBidi" w:cstheme="majorBidi"/>
          <w:sz w:val="32"/>
          <w:szCs w:val="32"/>
          <w:cs/>
        </w:rPr>
        <w:t>สัญลักษณ์</w:t>
      </w:r>
    </w:p>
    <w:p w:rsidR="001E68D9" w:rsidRPr="000E2E71" w:rsidRDefault="001E68D9" w:rsidP="0042219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๒</w:t>
      </w:r>
      <w:r w:rsidR="006D6FB6" w:rsidRPr="000E2E71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Pr="000E2E71">
        <w:rPr>
          <w:rFonts w:asciiTheme="majorBidi" w:hAnsiTheme="majorBidi" w:cstheme="majorBidi"/>
          <w:sz w:val="32"/>
          <w:szCs w:val="32"/>
          <w:cs/>
        </w:rPr>
        <w:t>ศึกษาเปรียบเทียบรูปแบบสัญลักษณ์ในคัมภีร์ทางพระพุทธศาสนากับรูปแบบสัญลักษณ์ในสังคมไทย เพื่อระบุความเหมือน-ความต่างและวิวัฒนาการ</w:t>
      </w:r>
    </w:p>
    <w:p w:rsidR="001E68D9" w:rsidRPr="000E2E71" w:rsidRDefault="001E68D9" w:rsidP="0042219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๓</w:t>
      </w:r>
      <w:r w:rsidR="006D6FB6" w:rsidRPr="000E2E71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Pr="000E2E71">
        <w:rPr>
          <w:rFonts w:asciiTheme="majorBidi" w:hAnsiTheme="majorBidi" w:cstheme="majorBidi"/>
          <w:sz w:val="32"/>
          <w:szCs w:val="32"/>
          <w:cs/>
        </w:rPr>
        <w:t>ศึกษาวิเคราะห์ความหมายสัญลักษณ์นั้นว่า มีความหมายเหมือนเดิม ความหมายใหม่ ความหมายแคบเข้าหรือความกว้างออกอย่างไร</w:t>
      </w:r>
    </w:p>
    <w:p w:rsidR="001E68D9" w:rsidRPr="000E2E71" w:rsidRDefault="001E68D9" w:rsidP="001E68D9">
      <w:pPr>
        <w:pStyle w:val="NoSpacing"/>
        <w:tabs>
          <w:tab w:val="left" w:pos="851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๗.</w:t>
      </w:r>
      <w:r w:rsidR="006E1062" w:rsidRPr="000E2E71">
        <w:rPr>
          <w:rFonts w:asciiTheme="majorBidi" w:hAnsiTheme="majorBidi" w:cstheme="majorBidi"/>
          <w:sz w:val="32"/>
          <w:szCs w:val="32"/>
          <w:cs/>
        </w:rPr>
        <w:t>๔</w:t>
      </w:r>
      <w:r w:rsidRPr="000E2E71">
        <w:rPr>
          <w:rFonts w:asciiTheme="majorBidi" w:hAnsiTheme="majorBidi" w:cstheme="majorBidi"/>
          <w:sz w:val="32"/>
          <w:szCs w:val="32"/>
          <w:cs/>
        </w:rPr>
        <w:t>.๒ สรุปสาระสำคัญและประโยชน์ของสัญลักษณ์ที่ปรากฏในสังคมไทย</w:t>
      </w:r>
    </w:p>
    <w:p w:rsidR="00415792" w:rsidRPr="000E2E71" w:rsidRDefault="001E68D9" w:rsidP="001E68D9">
      <w:pPr>
        <w:pStyle w:val="NoSpacing"/>
        <w:tabs>
          <w:tab w:val="left" w:pos="851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="000E2619" w:rsidRPr="000E2E71">
        <w:rPr>
          <w:rFonts w:asciiTheme="majorBidi" w:hAnsiTheme="majorBidi" w:cstheme="majorBidi"/>
          <w:sz w:val="32"/>
          <w:szCs w:val="32"/>
          <w:cs/>
        </w:rPr>
        <w:t>๗.</w:t>
      </w:r>
      <w:r w:rsidR="006E1062" w:rsidRPr="000E2E71">
        <w:rPr>
          <w:rFonts w:asciiTheme="majorBidi" w:hAnsiTheme="majorBidi" w:cstheme="majorBidi"/>
          <w:sz w:val="32"/>
          <w:szCs w:val="32"/>
          <w:cs/>
        </w:rPr>
        <w:t>๕</w:t>
      </w:r>
      <w:r w:rsidR="00415792" w:rsidRPr="000E2E71">
        <w:rPr>
          <w:rFonts w:asciiTheme="majorBidi" w:hAnsiTheme="majorBidi" w:cstheme="majorBidi"/>
          <w:sz w:val="32"/>
          <w:szCs w:val="32"/>
          <w:cs/>
        </w:rPr>
        <w:t xml:space="preserve"> สรุปการวิจัย ตรวจสอบความถูกต้อง และเขียนรายงานการวิจัย</w:t>
      </w:r>
      <w:r w:rsidRPr="000E2E71">
        <w:rPr>
          <w:rFonts w:asciiTheme="majorBidi" w:hAnsiTheme="majorBidi" w:cstheme="majorBidi"/>
          <w:sz w:val="32"/>
          <w:szCs w:val="32"/>
          <w:cs/>
        </w:rPr>
        <w:t>เชิงพรรณนา</w:t>
      </w:r>
    </w:p>
    <w:p w:rsidR="001E68D9" w:rsidRPr="000E2E71" w:rsidRDefault="001E68D9" w:rsidP="001E68D9">
      <w:pPr>
        <w:pStyle w:val="NoSpacing"/>
        <w:tabs>
          <w:tab w:val="left" w:pos="851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791421" w:rsidRPr="000E2E71" w:rsidRDefault="00791421" w:rsidP="00216CC8">
      <w:pPr>
        <w:pStyle w:val="NoSpacing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๘</w:t>
      </w:r>
      <w:r w:rsidR="00486532" w:rsidRPr="000E2E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ประโยชน์ที่คาดว่าจะได้รับ</w:t>
      </w:r>
    </w:p>
    <w:p w:rsidR="003A09E2" w:rsidRPr="000E2E71" w:rsidRDefault="003A09E2" w:rsidP="003A09E2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>๘.๑ ทำให</w:t>
      </w:r>
      <w:r w:rsidR="00146007" w:rsidRPr="000E2E71">
        <w:rPr>
          <w:rFonts w:asciiTheme="majorBidi" w:hAnsiTheme="majorBidi" w:cstheme="majorBidi"/>
          <w:sz w:val="32"/>
          <w:szCs w:val="32"/>
          <w:cs/>
        </w:rPr>
        <w:t>้ทราบการใช้สัญลักษณ์ในคัมภีร์</w:t>
      </w:r>
      <w:r w:rsidRPr="000E2E71">
        <w:rPr>
          <w:rFonts w:asciiTheme="majorBidi" w:hAnsiTheme="majorBidi" w:cstheme="majorBidi"/>
          <w:sz w:val="32"/>
          <w:szCs w:val="32"/>
          <w:cs/>
        </w:rPr>
        <w:t>พระพุทธศาสนา</w:t>
      </w:r>
    </w:p>
    <w:p w:rsidR="003A09E2" w:rsidRPr="000E2E71" w:rsidRDefault="003A09E2" w:rsidP="003A09E2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๘.๒ ได้ข้อสรุปการใช้สัญลักษณ์ทางพระพุทธศาสนาในสังคมไทย</w:t>
      </w:r>
    </w:p>
    <w:p w:rsidR="003A09E2" w:rsidRPr="000E2E71" w:rsidRDefault="003A09E2" w:rsidP="003A09E2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๓.๓ ทำให้ทราบถึงอิทธิพลของสัญลักษณ์ทางพระพุทธศาสนาต่อการใช้สัญลักษณ์ในสังคมไทย</w:t>
      </w:r>
    </w:p>
    <w:p w:rsidR="00251E34" w:rsidRPr="000E2E71" w:rsidRDefault="00251E34" w:rsidP="0081063F">
      <w:pPr>
        <w:pStyle w:val="NoSpacing"/>
        <w:tabs>
          <w:tab w:val="left" w:pos="1134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7F7253" w:rsidRPr="000E2E71" w:rsidRDefault="007F7253">
      <w:pPr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br w:type="page"/>
      </w:r>
    </w:p>
    <w:p w:rsidR="00E3775C" w:rsidRPr="000E2E71" w:rsidRDefault="00E96D30" w:rsidP="00E3775C">
      <w:pPr>
        <w:pStyle w:val="NoSpacing"/>
        <w:tabs>
          <w:tab w:val="left" w:pos="1134"/>
        </w:tabs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สารบัญ </w:t>
      </w:r>
      <w:r w:rsidR="00A71929" w:rsidRPr="000E2E71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ชั่วคราว</w:t>
      </w:r>
      <w:r w:rsidR="00A71929" w:rsidRPr="000E2E71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:rsidR="007F0E35" w:rsidRPr="000E2E71" w:rsidRDefault="007F0E35" w:rsidP="007F0E35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บทคัดย่อภาษาไทย</w:t>
      </w:r>
    </w:p>
    <w:p w:rsidR="007F0E35" w:rsidRPr="000E2E71" w:rsidRDefault="007F0E35" w:rsidP="007F0E35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บทคัดย่อภาษาอังกฤษ</w:t>
      </w:r>
    </w:p>
    <w:p w:rsidR="007F0E35" w:rsidRPr="000E2E71" w:rsidRDefault="007F0E35" w:rsidP="007F0E35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กิตติกรรมประกาศ</w:t>
      </w:r>
    </w:p>
    <w:p w:rsidR="007F0E35" w:rsidRPr="000E2E71" w:rsidRDefault="007F0E35" w:rsidP="007F0E35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สารบัญ</w:t>
      </w:r>
    </w:p>
    <w:p w:rsidR="007F0E35" w:rsidRPr="000E2E71" w:rsidRDefault="007F0E35" w:rsidP="007F0E35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คำอธิบาย</w:t>
      </w:r>
      <w:r w:rsidR="002E67BA" w:rsidRPr="000E2E71">
        <w:rPr>
          <w:rFonts w:asciiTheme="majorBidi" w:hAnsiTheme="majorBidi" w:cstheme="majorBidi"/>
          <w:b/>
          <w:bCs/>
          <w:sz w:val="32"/>
          <w:szCs w:val="32"/>
          <w:cs/>
        </w:rPr>
        <w:t>สัญลักษณ์คัมภีร์</w:t>
      </w:r>
    </w:p>
    <w:p w:rsidR="007F0E35" w:rsidRPr="000E2E71" w:rsidRDefault="00E96D30" w:rsidP="007F0E35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บทที่ ๑ </w:t>
      </w:r>
      <w:r w:rsidR="00916E0E" w:rsidRPr="000E2E71">
        <w:rPr>
          <w:rFonts w:asciiTheme="majorBidi" w:hAnsiTheme="majorBidi" w:cstheme="majorBidi"/>
          <w:b/>
          <w:bCs/>
          <w:sz w:val="32"/>
          <w:szCs w:val="32"/>
          <w:cs/>
        </w:rPr>
        <w:t>บทนำ</w:t>
      </w:r>
    </w:p>
    <w:p w:rsidR="007F0E35" w:rsidRPr="000E2E71" w:rsidRDefault="007F0E35" w:rsidP="007F0E35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๑.๑ ความเป็นมาและความสำคัญของปัญหา</w:t>
      </w:r>
    </w:p>
    <w:p w:rsidR="007F0E35" w:rsidRPr="000E2E71" w:rsidRDefault="007F0E35" w:rsidP="007F0E35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๑.๒ วัตถุประสงค์ของการศึกษา</w:t>
      </w:r>
    </w:p>
    <w:p w:rsidR="007F0E35" w:rsidRPr="000E2E71" w:rsidRDefault="007F0E35" w:rsidP="007F0E35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๑.๓ ขอบเขตของการศึกษา</w:t>
      </w:r>
    </w:p>
    <w:p w:rsidR="007F0E35" w:rsidRPr="000E2E71" w:rsidRDefault="007F0E35" w:rsidP="007F0E35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๑.๔. ปัญหาที่ต้องการทราบ</w:t>
      </w:r>
    </w:p>
    <w:p w:rsidR="007F0E35" w:rsidRPr="000E2E71" w:rsidRDefault="007F0E35" w:rsidP="007F0E35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๑.๕ นิยามศัพท์เฉพาะที่ใช้ในการศึกษา</w:t>
      </w:r>
    </w:p>
    <w:p w:rsidR="007F0E35" w:rsidRPr="000E2E71" w:rsidRDefault="007F0E35" w:rsidP="007F0E35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๑.๖ ทบทวนเอกสารและรายงานการวิจัยที่เกี่ยวข้อง</w:t>
      </w:r>
    </w:p>
    <w:p w:rsidR="007F0E35" w:rsidRPr="000E2E71" w:rsidRDefault="007F0E35" w:rsidP="007F0E35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๑.๗ วิธีดำเนินการศึกษา</w:t>
      </w:r>
    </w:p>
    <w:p w:rsidR="007F0E35" w:rsidRPr="000E2E71" w:rsidRDefault="007F0E35" w:rsidP="007F0E35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๑.๘ ประโยชน์ที่คาดว่าจะได้รับ</w:t>
      </w:r>
    </w:p>
    <w:p w:rsidR="00E96D30" w:rsidRPr="000E2E71" w:rsidRDefault="00E96D30" w:rsidP="00E96D3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บทที่ ๒ สัญลักษณ์ในคัมภีร์ทางพระพุทธศาสนา</w:t>
      </w:r>
    </w:p>
    <w:p w:rsidR="00AE0F5D" w:rsidRPr="000E2E71" w:rsidRDefault="00AE0F5D" w:rsidP="00E96D3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 xml:space="preserve">๒.๑ </w:t>
      </w:r>
      <w:r w:rsidR="00F46239" w:rsidRPr="000E2E71">
        <w:rPr>
          <w:rFonts w:asciiTheme="majorBidi" w:hAnsiTheme="majorBidi" w:cstheme="majorBidi"/>
          <w:sz w:val="32"/>
          <w:szCs w:val="32"/>
          <w:cs/>
        </w:rPr>
        <w:t>ภูมิหลังและความรู้</w:t>
      </w:r>
      <w:r w:rsidRPr="000E2E71">
        <w:rPr>
          <w:rFonts w:asciiTheme="majorBidi" w:hAnsiTheme="majorBidi" w:cstheme="majorBidi"/>
          <w:sz w:val="32"/>
          <w:szCs w:val="32"/>
          <w:cs/>
        </w:rPr>
        <w:t>เกี่ยวกับสัญลักษณ์</w:t>
      </w:r>
    </w:p>
    <w:p w:rsidR="00585508" w:rsidRPr="000E2E71" w:rsidRDefault="00585508" w:rsidP="00E96D3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๒.๑.๑ บทนิยามและความหมาย</w:t>
      </w:r>
    </w:p>
    <w:p w:rsidR="00585508" w:rsidRPr="000E2E71" w:rsidRDefault="00585508" w:rsidP="00E96D3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๒.๑.๒ แนวคิดและทฤษฎี</w:t>
      </w:r>
      <w:r w:rsidR="00954F9A" w:rsidRPr="000E2E71">
        <w:rPr>
          <w:rFonts w:asciiTheme="majorBidi" w:hAnsiTheme="majorBidi" w:cstheme="majorBidi"/>
          <w:sz w:val="32"/>
          <w:szCs w:val="32"/>
          <w:cs/>
        </w:rPr>
        <w:t>เกี่ยวกับสัญลักษณ์</w:t>
      </w:r>
    </w:p>
    <w:p w:rsidR="00AE0F5D" w:rsidRPr="000E2E71" w:rsidRDefault="00585508" w:rsidP="00E96D3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๒.๒</w:t>
      </w:r>
      <w:r w:rsidR="00F46239" w:rsidRPr="000E2E71">
        <w:rPr>
          <w:rFonts w:asciiTheme="majorBidi" w:hAnsiTheme="majorBidi" w:cstheme="majorBidi"/>
          <w:sz w:val="32"/>
          <w:szCs w:val="32"/>
          <w:cs/>
        </w:rPr>
        <w:t xml:space="preserve"> สัญลักษณ์</w:t>
      </w:r>
      <w:r w:rsidR="00AE0F5D" w:rsidRPr="000E2E71">
        <w:rPr>
          <w:rFonts w:asciiTheme="majorBidi" w:hAnsiTheme="majorBidi" w:cstheme="majorBidi"/>
          <w:sz w:val="32"/>
          <w:szCs w:val="32"/>
          <w:cs/>
        </w:rPr>
        <w:t>ในคัมภีร์ทางพระพุทธศาสนา</w:t>
      </w:r>
    </w:p>
    <w:p w:rsidR="00E1598A" w:rsidRPr="000E2E71" w:rsidRDefault="00E1598A" w:rsidP="00E96D3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๒.๒.๑ กำเนิดสัญลักษณ์</w:t>
      </w:r>
    </w:p>
    <w:p w:rsidR="00E1598A" w:rsidRPr="000E2E71" w:rsidRDefault="00E1598A" w:rsidP="00E96D3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๒.๒.๒ รูปแบบสัญลักษณ์</w:t>
      </w:r>
    </w:p>
    <w:p w:rsidR="00036BA1" w:rsidRPr="000E2E71" w:rsidRDefault="00E1598A" w:rsidP="00036BA1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 xml:space="preserve">๒.๒.๓ </w:t>
      </w:r>
      <w:r w:rsidR="00551885" w:rsidRPr="000E2E71">
        <w:rPr>
          <w:rFonts w:asciiTheme="majorBidi" w:hAnsiTheme="majorBidi" w:cstheme="majorBidi"/>
          <w:sz w:val="32"/>
          <w:szCs w:val="32"/>
          <w:cs/>
        </w:rPr>
        <w:t>ประเภทแห่งสัญลักษณ์</w:t>
      </w:r>
    </w:p>
    <w:p w:rsidR="00036BA1" w:rsidRPr="000E2E71" w:rsidRDefault="00036BA1" w:rsidP="00036BA1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๗.๒.๔ วิเครา</w:t>
      </w:r>
      <w:r w:rsidR="00DD473A" w:rsidRPr="000E2E71">
        <w:rPr>
          <w:rFonts w:asciiTheme="majorBidi" w:hAnsiTheme="majorBidi" w:cstheme="majorBidi"/>
          <w:sz w:val="32"/>
          <w:szCs w:val="32"/>
          <w:cs/>
        </w:rPr>
        <w:t>ะห์สัญลักษณ์</w:t>
      </w:r>
    </w:p>
    <w:p w:rsidR="00585508" w:rsidRPr="000E2E71" w:rsidRDefault="00585508" w:rsidP="00585508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="007B0847" w:rsidRPr="000E2E71">
        <w:rPr>
          <w:rFonts w:asciiTheme="majorBidi" w:hAnsiTheme="majorBidi" w:cstheme="majorBidi"/>
          <w:sz w:val="32"/>
          <w:szCs w:val="32"/>
        </w:rPr>
        <w:tab/>
      </w:r>
      <w:r w:rsidR="00036BA1" w:rsidRPr="000E2E71">
        <w:rPr>
          <w:rFonts w:asciiTheme="majorBidi" w:hAnsiTheme="majorBidi" w:cstheme="majorBidi"/>
          <w:sz w:val="32"/>
          <w:szCs w:val="32"/>
          <w:cs/>
        </w:rPr>
        <w:t>๒.๒.๕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คุณค่าของสัญลักษณ์</w:t>
      </w:r>
    </w:p>
    <w:p w:rsidR="00AE0F5D" w:rsidRPr="000E2E71" w:rsidRDefault="007B0847" w:rsidP="00E96D3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๒.๓</w:t>
      </w:r>
      <w:r w:rsidR="00AE0F5D" w:rsidRPr="000E2E71">
        <w:rPr>
          <w:rFonts w:asciiTheme="majorBidi" w:hAnsiTheme="majorBidi" w:cstheme="majorBidi"/>
          <w:sz w:val="32"/>
          <w:szCs w:val="32"/>
          <w:cs/>
        </w:rPr>
        <w:t xml:space="preserve"> สรุปท้ายบท</w:t>
      </w:r>
    </w:p>
    <w:p w:rsidR="00E96D30" w:rsidRPr="000E2E71" w:rsidRDefault="00E96D30" w:rsidP="00E96D3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บทที่ ๓ สัญลักษณ์ทางพระพุทธศาสนาในสังคมไทย</w:t>
      </w:r>
    </w:p>
    <w:p w:rsidR="004821CE" w:rsidRPr="000E2E71" w:rsidRDefault="004821CE" w:rsidP="00E96D3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๓.๑ สัญลักษณ์ทางพระพุทธศาสนาในสังคมไทย</w:t>
      </w:r>
    </w:p>
    <w:p w:rsidR="004821CE" w:rsidRPr="000E2E71" w:rsidRDefault="00312B89" w:rsidP="004821C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 xml:space="preserve">๓.๑.๑ </w:t>
      </w:r>
      <w:r w:rsidR="004821CE" w:rsidRPr="000E2E71">
        <w:rPr>
          <w:rFonts w:asciiTheme="majorBidi" w:hAnsiTheme="majorBidi" w:cstheme="majorBidi"/>
          <w:sz w:val="32"/>
          <w:szCs w:val="32"/>
          <w:cs/>
        </w:rPr>
        <w:t>ตราสัญลักษณ์ของรัฐและเอกชน</w:t>
      </w:r>
    </w:p>
    <w:p w:rsidR="004821CE" w:rsidRPr="000E2E71" w:rsidRDefault="004821CE" w:rsidP="004821C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="00312B89" w:rsidRPr="000E2E71">
        <w:rPr>
          <w:rFonts w:asciiTheme="majorBidi" w:hAnsiTheme="majorBidi" w:cstheme="majorBidi"/>
          <w:sz w:val="32"/>
          <w:szCs w:val="32"/>
          <w:cs/>
        </w:rPr>
        <w:t>๓.๑.</w:t>
      </w:r>
      <w:r w:rsidRPr="000E2E71">
        <w:rPr>
          <w:rFonts w:asciiTheme="majorBidi" w:hAnsiTheme="majorBidi" w:cstheme="majorBidi"/>
          <w:sz w:val="32"/>
          <w:szCs w:val="32"/>
          <w:cs/>
        </w:rPr>
        <w:t>๒</w:t>
      </w:r>
      <w:r w:rsidR="00312B89" w:rsidRPr="000E2E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E2E71">
        <w:rPr>
          <w:rFonts w:asciiTheme="majorBidi" w:hAnsiTheme="majorBidi" w:cstheme="majorBidi"/>
          <w:sz w:val="32"/>
          <w:szCs w:val="32"/>
          <w:cs/>
        </w:rPr>
        <w:t>สัญลักษณ์ในจิตรกรรมและปฏิมากรรม</w:t>
      </w:r>
    </w:p>
    <w:p w:rsidR="004821CE" w:rsidRPr="000E2E71" w:rsidRDefault="004821CE" w:rsidP="004821C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="00312B89" w:rsidRPr="000E2E71">
        <w:rPr>
          <w:rFonts w:asciiTheme="majorBidi" w:hAnsiTheme="majorBidi" w:cstheme="majorBidi"/>
          <w:sz w:val="32"/>
          <w:szCs w:val="32"/>
          <w:cs/>
        </w:rPr>
        <w:t>๓.๑.</w:t>
      </w:r>
      <w:r w:rsidRPr="000E2E71">
        <w:rPr>
          <w:rFonts w:asciiTheme="majorBidi" w:hAnsiTheme="majorBidi" w:cstheme="majorBidi"/>
          <w:sz w:val="32"/>
          <w:szCs w:val="32"/>
          <w:cs/>
        </w:rPr>
        <w:t>๓</w:t>
      </w:r>
      <w:r w:rsidR="00312B89" w:rsidRPr="000E2E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E2E71">
        <w:rPr>
          <w:rFonts w:asciiTheme="majorBidi" w:hAnsiTheme="majorBidi" w:cstheme="majorBidi"/>
          <w:sz w:val="32"/>
          <w:szCs w:val="32"/>
          <w:cs/>
        </w:rPr>
        <w:t>สัญลักษณ์ในวัฒนธรรมประเพณี</w:t>
      </w:r>
    </w:p>
    <w:p w:rsidR="004821CE" w:rsidRPr="000E2E71" w:rsidRDefault="006674B7" w:rsidP="004821C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 xml:space="preserve">๓.๒ </w:t>
      </w:r>
      <w:r w:rsidR="004821CE" w:rsidRPr="000E2E71">
        <w:rPr>
          <w:rFonts w:asciiTheme="majorBidi" w:hAnsiTheme="majorBidi" w:cstheme="majorBidi"/>
          <w:sz w:val="32"/>
          <w:szCs w:val="32"/>
          <w:cs/>
        </w:rPr>
        <w:t>วิเคราะห์ความหมาย</w:t>
      </w:r>
      <w:r w:rsidRPr="000E2E71">
        <w:rPr>
          <w:rFonts w:asciiTheme="majorBidi" w:hAnsiTheme="majorBidi" w:cstheme="majorBidi"/>
          <w:sz w:val="32"/>
          <w:szCs w:val="32"/>
          <w:cs/>
        </w:rPr>
        <w:t>สัญลักษณ์</w:t>
      </w:r>
    </w:p>
    <w:p w:rsidR="004821CE" w:rsidRPr="000E2E71" w:rsidRDefault="004821CE" w:rsidP="004821C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="00312B89" w:rsidRPr="000E2E71">
        <w:rPr>
          <w:rFonts w:asciiTheme="majorBidi" w:hAnsiTheme="majorBidi" w:cstheme="majorBidi"/>
          <w:sz w:val="32"/>
          <w:szCs w:val="32"/>
          <w:cs/>
        </w:rPr>
        <w:t>๓.๒.</w:t>
      </w:r>
      <w:r w:rsidRPr="000E2E71">
        <w:rPr>
          <w:rFonts w:asciiTheme="majorBidi" w:hAnsiTheme="majorBidi" w:cstheme="majorBidi"/>
          <w:sz w:val="32"/>
          <w:szCs w:val="32"/>
          <w:cs/>
        </w:rPr>
        <w:t>๑ สัญลักษณ์แทนพระพุทธศาสนา</w:t>
      </w:r>
    </w:p>
    <w:p w:rsidR="004821CE" w:rsidRPr="000E2E71" w:rsidRDefault="004821CE" w:rsidP="004821C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="00312B89" w:rsidRPr="000E2E71">
        <w:rPr>
          <w:rFonts w:asciiTheme="majorBidi" w:hAnsiTheme="majorBidi" w:cstheme="majorBidi"/>
          <w:sz w:val="32"/>
          <w:szCs w:val="32"/>
          <w:cs/>
        </w:rPr>
        <w:t>๓.๒.</w:t>
      </w:r>
      <w:r w:rsidRPr="000E2E71">
        <w:rPr>
          <w:rFonts w:asciiTheme="majorBidi" w:hAnsiTheme="majorBidi" w:cstheme="majorBidi"/>
          <w:sz w:val="32"/>
          <w:szCs w:val="32"/>
          <w:cs/>
        </w:rPr>
        <w:t>๒</w:t>
      </w:r>
      <w:r w:rsidR="00312B89" w:rsidRPr="000E2E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E2E71">
        <w:rPr>
          <w:rFonts w:asciiTheme="majorBidi" w:hAnsiTheme="majorBidi" w:cstheme="majorBidi"/>
          <w:sz w:val="32"/>
          <w:szCs w:val="32"/>
          <w:cs/>
        </w:rPr>
        <w:t>สัญลักษณ์แทนพระพุทธเจ้า</w:t>
      </w:r>
    </w:p>
    <w:p w:rsidR="004821CE" w:rsidRPr="000E2E71" w:rsidRDefault="004821CE" w:rsidP="004821C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="00312B89" w:rsidRPr="000E2E71">
        <w:rPr>
          <w:rFonts w:asciiTheme="majorBidi" w:hAnsiTheme="majorBidi" w:cstheme="majorBidi"/>
          <w:sz w:val="32"/>
          <w:szCs w:val="32"/>
          <w:cs/>
        </w:rPr>
        <w:t>๓.๒.</w:t>
      </w:r>
      <w:r w:rsidRPr="000E2E71">
        <w:rPr>
          <w:rFonts w:asciiTheme="majorBidi" w:hAnsiTheme="majorBidi" w:cstheme="majorBidi"/>
          <w:sz w:val="32"/>
          <w:szCs w:val="32"/>
          <w:cs/>
        </w:rPr>
        <w:t>๓ สัญลักษณ์แทนพระธรรม</w:t>
      </w:r>
    </w:p>
    <w:p w:rsidR="004821CE" w:rsidRPr="000E2E71" w:rsidRDefault="004821CE" w:rsidP="004821C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="00312B89" w:rsidRPr="000E2E71">
        <w:rPr>
          <w:rFonts w:asciiTheme="majorBidi" w:hAnsiTheme="majorBidi" w:cstheme="majorBidi"/>
          <w:sz w:val="32"/>
          <w:szCs w:val="32"/>
          <w:cs/>
        </w:rPr>
        <w:t>๓.๒.</w:t>
      </w:r>
      <w:r w:rsidRPr="000E2E71">
        <w:rPr>
          <w:rFonts w:asciiTheme="majorBidi" w:hAnsiTheme="majorBidi" w:cstheme="majorBidi"/>
          <w:sz w:val="32"/>
          <w:szCs w:val="32"/>
          <w:cs/>
        </w:rPr>
        <w:t>๔ สัญลักษณ์แทนพระสงฆ์</w:t>
      </w:r>
    </w:p>
    <w:p w:rsidR="004821CE" w:rsidRPr="000E2E71" w:rsidRDefault="004821CE" w:rsidP="004821C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="00312B89" w:rsidRPr="000E2E71">
        <w:rPr>
          <w:rFonts w:asciiTheme="majorBidi" w:hAnsiTheme="majorBidi" w:cstheme="majorBidi"/>
          <w:sz w:val="32"/>
          <w:szCs w:val="32"/>
          <w:cs/>
        </w:rPr>
        <w:t>๓.๒.</w:t>
      </w:r>
      <w:r w:rsidRPr="000E2E71">
        <w:rPr>
          <w:rFonts w:asciiTheme="majorBidi" w:hAnsiTheme="majorBidi" w:cstheme="majorBidi"/>
          <w:sz w:val="32"/>
          <w:szCs w:val="32"/>
          <w:cs/>
        </w:rPr>
        <w:t>๕ สัญลักษณ์แทนแนวคิดทางพระพุทธศาสนา</w:t>
      </w:r>
    </w:p>
    <w:p w:rsidR="004821CE" w:rsidRPr="000E2E71" w:rsidRDefault="004821CE" w:rsidP="004821C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="00312B89" w:rsidRPr="000E2E71">
        <w:rPr>
          <w:rFonts w:asciiTheme="majorBidi" w:hAnsiTheme="majorBidi" w:cstheme="majorBidi"/>
          <w:sz w:val="32"/>
          <w:szCs w:val="32"/>
          <w:cs/>
        </w:rPr>
        <w:t>๓.๒.</w:t>
      </w:r>
      <w:r w:rsidRPr="000E2E71">
        <w:rPr>
          <w:rFonts w:asciiTheme="majorBidi" w:hAnsiTheme="majorBidi" w:cstheme="majorBidi"/>
          <w:sz w:val="32"/>
          <w:szCs w:val="32"/>
          <w:cs/>
        </w:rPr>
        <w:t>๖</w:t>
      </w:r>
      <w:r w:rsidR="00312B89" w:rsidRPr="000E2E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E2E71">
        <w:rPr>
          <w:rFonts w:asciiTheme="majorBidi" w:hAnsiTheme="majorBidi" w:cstheme="majorBidi"/>
          <w:sz w:val="32"/>
          <w:szCs w:val="32"/>
          <w:cs/>
        </w:rPr>
        <w:t>สัญลักษณ์แทนข้อวัตรปฏิบัติต่างๆ</w:t>
      </w:r>
    </w:p>
    <w:p w:rsidR="00A84339" w:rsidRPr="000E2E71" w:rsidRDefault="00A84339" w:rsidP="004821C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>๓.๓ สรุปท้ายบท</w:t>
      </w:r>
    </w:p>
    <w:p w:rsidR="00E96D30" w:rsidRPr="000E2E71" w:rsidRDefault="00E96D30" w:rsidP="00E96D3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บทที่ ๔  อิทธิพลของสัญลักษณ์ทางพระพุทธศาสนาต่อการใช้สัญลักษณ์ในสังคมไทย</w:t>
      </w:r>
    </w:p>
    <w:p w:rsidR="00DA2F9B" w:rsidRPr="000E2E71" w:rsidRDefault="00DA2F9B" w:rsidP="00E96D3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>๔.๑ อิทธิพลที่มีต่อ</w:t>
      </w:r>
      <w:r w:rsidR="003977BF" w:rsidRPr="000E2E71">
        <w:rPr>
          <w:rFonts w:asciiTheme="majorBidi" w:hAnsiTheme="majorBidi" w:cstheme="majorBidi"/>
          <w:sz w:val="32"/>
          <w:szCs w:val="32"/>
          <w:cs/>
        </w:rPr>
        <w:t>สถาบันชาติ</w:t>
      </w:r>
    </w:p>
    <w:p w:rsidR="00DA2F9B" w:rsidRPr="000E2E71" w:rsidRDefault="00DA2F9B" w:rsidP="00E96D3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๔.๒ อิทธิพลที่มีต่อ</w:t>
      </w:r>
      <w:r w:rsidR="003977BF" w:rsidRPr="000E2E71">
        <w:rPr>
          <w:rFonts w:asciiTheme="majorBidi" w:hAnsiTheme="majorBidi" w:cstheme="majorBidi"/>
          <w:sz w:val="32"/>
          <w:szCs w:val="32"/>
          <w:cs/>
        </w:rPr>
        <w:t>สถาบันศาสนา</w:t>
      </w:r>
    </w:p>
    <w:p w:rsidR="00DA2F9B" w:rsidRPr="000E2E71" w:rsidRDefault="00DA2F9B" w:rsidP="00E96D3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๔.๓ อิทธิพลที่มีต่อ</w:t>
      </w:r>
      <w:r w:rsidR="003977BF" w:rsidRPr="000E2E71">
        <w:rPr>
          <w:rFonts w:asciiTheme="majorBidi" w:hAnsiTheme="majorBidi" w:cstheme="majorBidi"/>
          <w:sz w:val="32"/>
          <w:szCs w:val="32"/>
          <w:cs/>
        </w:rPr>
        <w:t>สถาบันพระมหากษัตรย์</w:t>
      </w:r>
    </w:p>
    <w:p w:rsidR="00DA2F9B" w:rsidRPr="000E2E71" w:rsidRDefault="00DA2F9B" w:rsidP="00E96D3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๔.๔ อิทธิพลที่มีต่อ</w:t>
      </w:r>
      <w:r w:rsidR="00EE3357" w:rsidRPr="000E2E71">
        <w:rPr>
          <w:rFonts w:asciiTheme="majorBidi" w:hAnsiTheme="majorBidi" w:cstheme="majorBidi"/>
          <w:sz w:val="32"/>
          <w:szCs w:val="32"/>
          <w:cs/>
        </w:rPr>
        <w:t xml:space="preserve">งานศิลปะ </w:t>
      </w:r>
    </w:p>
    <w:p w:rsidR="00DA2F9B" w:rsidRPr="000E2E71" w:rsidRDefault="00DA2F9B" w:rsidP="00E96D3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๔.๕ อิทธิพลที่มีต่อ</w:t>
      </w:r>
      <w:r w:rsidR="003977BF" w:rsidRPr="000E2E71">
        <w:rPr>
          <w:rFonts w:asciiTheme="majorBidi" w:hAnsiTheme="majorBidi" w:cstheme="majorBidi"/>
          <w:sz w:val="32"/>
          <w:szCs w:val="32"/>
          <w:cs/>
        </w:rPr>
        <w:t>ประเพณี</w:t>
      </w:r>
      <w:r w:rsidR="00EE3357" w:rsidRPr="000E2E71">
        <w:rPr>
          <w:rFonts w:asciiTheme="majorBidi" w:hAnsiTheme="majorBidi" w:cstheme="majorBidi"/>
          <w:sz w:val="32"/>
          <w:szCs w:val="32"/>
          <w:cs/>
        </w:rPr>
        <w:t xml:space="preserve">  วัฒนธรรม</w:t>
      </w:r>
      <w:r w:rsidR="003977BF" w:rsidRPr="000E2E71">
        <w:rPr>
          <w:rFonts w:asciiTheme="majorBidi" w:hAnsiTheme="majorBidi" w:cstheme="majorBidi"/>
          <w:sz w:val="32"/>
          <w:szCs w:val="32"/>
          <w:cs/>
        </w:rPr>
        <w:t xml:space="preserve"> และพิธีกรรม</w:t>
      </w:r>
    </w:p>
    <w:p w:rsidR="003977BF" w:rsidRPr="000E2E71" w:rsidRDefault="003977BF" w:rsidP="00E96D3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๔.๖ อ</w:t>
      </w:r>
      <w:r w:rsidR="0062238A" w:rsidRPr="000E2E71">
        <w:rPr>
          <w:rFonts w:asciiTheme="majorBidi" w:hAnsiTheme="majorBidi" w:cstheme="majorBidi"/>
          <w:sz w:val="32"/>
          <w:szCs w:val="32"/>
          <w:cs/>
        </w:rPr>
        <w:t>ินทธิพลที่มีต่อค่านิยม และความเชื่อ</w:t>
      </w:r>
    </w:p>
    <w:p w:rsidR="006E09AC" w:rsidRPr="000E2E71" w:rsidRDefault="006E09AC" w:rsidP="00E96D3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๔.๗ บทสรุปท้ายบท</w:t>
      </w:r>
    </w:p>
    <w:p w:rsidR="00916E0E" w:rsidRPr="000E2E71" w:rsidRDefault="00916E0E" w:rsidP="00E96D3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บทที่ ๕ สรุปผล อภิปราย ข้อเสนอแนะ</w:t>
      </w:r>
    </w:p>
    <w:p w:rsidR="0077016F" w:rsidRPr="000E2E71" w:rsidRDefault="0077016F" w:rsidP="00E96D3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บรรณานุกรม</w:t>
      </w:r>
    </w:p>
    <w:p w:rsidR="0077016F" w:rsidRPr="000E2E71" w:rsidRDefault="0077016F" w:rsidP="00E96D3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ภาคผนวก</w:t>
      </w:r>
    </w:p>
    <w:p w:rsidR="0077016F" w:rsidRPr="000E2E71" w:rsidRDefault="0077016F" w:rsidP="00E96D3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ประวัติผู้วิจัย</w:t>
      </w:r>
    </w:p>
    <w:p w:rsidR="0077016F" w:rsidRPr="000E2E71" w:rsidRDefault="0077016F" w:rsidP="00E96D3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E95420" w:rsidRPr="000E2E71" w:rsidRDefault="00E96D30" w:rsidP="00E95420">
      <w:pPr>
        <w:pStyle w:val="NoSpacing"/>
        <w:tabs>
          <w:tab w:val="left" w:pos="1134"/>
        </w:tabs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br w:type="page"/>
      </w:r>
      <w:r w:rsidR="00E95420" w:rsidRPr="000E2E7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บรรณานุกรม</w:t>
      </w:r>
      <w:r w:rsidR="008527FB"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(ชั่วคราว)</w:t>
      </w:r>
    </w:p>
    <w:p w:rsidR="00E95420" w:rsidRPr="000E2E71" w:rsidRDefault="00E95420" w:rsidP="00E95420">
      <w:pPr>
        <w:pStyle w:val="NoSpacing"/>
        <w:tabs>
          <w:tab w:val="left" w:pos="1134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๑.เอกสารปฐมภูมิ</w:t>
      </w:r>
    </w:p>
    <w:p w:rsidR="00E95420" w:rsidRPr="000E2E71" w:rsidRDefault="00E95420" w:rsidP="00E95420">
      <w:pPr>
        <w:pStyle w:val="NoSpacing"/>
        <w:tabs>
          <w:tab w:val="left" w:pos="720"/>
          <w:tab w:val="left" w:pos="1134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ab/>
        <w:t>๑.๑ คัมภีร์ทางพระพุทธศาสนา</w:t>
      </w:r>
    </w:p>
    <w:p w:rsidR="00E95420" w:rsidRPr="000E2E71" w:rsidRDefault="00E95420" w:rsidP="00E95420">
      <w:pPr>
        <w:pStyle w:val="NoSpacing"/>
        <w:tabs>
          <w:tab w:val="left" w:pos="720"/>
          <w:tab w:val="left" w:pos="1134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มหาจุฬาลงกรณราชวิทยาลัย. 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มหาหาจุฬาเตปิฏกํ.(๔๕ เล่ม)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มหาจุฬาลงฺกรณราชวิทฺยาลเยน </w:t>
      </w:r>
    </w:p>
    <w:p w:rsidR="00E95420" w:rsidRPr="000E2E71" w:rsidRDefault="00E95420" w:rsidP="00E95420">
      <w:pPr>
        <w:pStyle w:val="NoSpacing"/>
        <w:tabs>
          <w:tab w:val="left" w:pos="1134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ปกาสิตา, อนุสฺสรณียํ พุทฺธวสฺเส ๒๕๐๐.</w:t>
      </w:r>
    </w:p>
    <w:p w:rsidR="00E95420" w:rsidRPr="000E2E71" w:rsidRDefault="00E95420" w:rsidP="00E95420">
      <w:pPr>
        <w:pStyle w:val="NoSpacing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>มหาจุฬาลงกรณราชวิทยาลัย.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พระไตรปิฎกแปลฉบับภาษาไทย ๔๕ เล่ม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. กรุงเทพมหานคร 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</w:p>
    <w:p w:rsidR="00E95420" w:rsidRPr="000E2E71" w:rsidRDefault="00E95420" w:rsidP="00E9542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>มหาวิทยาลัยมหาจุฬาลงกรณราชวิทยาลัย, ๒๕๓๙.</w:t>
      </w:r>
    </w:p>
    <w:p w:rsidR="00E95420" w:rsidRPr="000E2E71" w:rsidRDefault="00E95420" w:rsidP="00E95420">
      <w:pPr>
        <w:pStyle w:val="NoSpacing"/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มหามกุฏราชวิทยาลัย.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พระไตรปิฎกและอรรถกถาแปล ๙๑ เล่ม.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มหามกุฏราช</w:t>
      </w:r>
    </w:p>
    <w:p w:rsidR="00E95420" w:rsidRPr="000E2E71" w:rsidRDefault="00E95420" w:rsidP="00E9542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วิทยาลัย จัดพิมพ์,๒๕๔๓.</w:t>
      </w:r>
    </w:p>
    <w:p w:rsidR="00E95420" w:rsidRPr="000E2E71" w:rsidRDefault="00E95420" w:rsidP="00E95420">
      <w:pPr>
        <w:pStyle w:val="NoSpacing"/>
        <w:tabs>
          <w:tab w:val="left" w:pos="720"/>
          <w:tab w:val="left" w:pos="1134"/>
        </w:tabs>
        <w:spacing w:before="240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ab/>
        <w:t>๑.๒ เอกสารสำคัญของไทย</w:t>
      </w:r>
    </w:p>
    <w:p w:rsidR="00785C19" w:rsidRPr="000E2E71" w:rsidRDefault="00785C19" w:rsidP="00785C19">
      <w:pPr>
        <w:pStyle w:val="NoSpacing"/>
        <w:tabs>
          <w:tab w:val="left" w:pos="990"/>
          <w:tab w:val="left" w:pos="1134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ดำรงราชานุภาพ,สมเด็จกรมพระยา.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พระราชพงศาวดารกรุงรัตนโกสินทร์ รัชกาลที่ ๕</w:t>
      </w:r>
      <w:r w:rsidRPr="000E2E71">
        <w:rPr>
          <w:rFonts w:asciiTheme="majorBidi" w:hAnsiTheme="majorBidi" w:cstheme="majorBidi"/>
          <w:sz w:val="32"/>
          <w:szCs w:val="32"/>
          <w:cs/>
        </w:rPr>
        <w:t>.  พิมพ์ในงาน</w:t>
      </w:r>
    </w:p>
    <w:p w:rsidR="00BD3DEF" w:rsidRPr="000E2E71" w:rsidRDefault="00785C19" w:rsidP="00785C19">
      <w:pPr>
        <w:pStyle w:val="NoSpacing"/>
        <w:tabs>
          <w:tab w:val="left" w:pos="990"/>
          <w:tab w:val="left" w:pos="1134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พระราชทานเพลิงศพ นางชุมพร เวชชาชีวะ ๖ มกราคม ๒๔๙๔.</w:t>
      </w:r>
    </w:p>
    <w:p w:rsidR="00785C19" w:rsidRPr="000E2E71" w:rsidRDefault="00785C19" w:rsidP="00785C19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 xml:space="preserve">_____________.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ประชุมพงศาวดารภาคที่ ๒๕ เรื่องสถานที่แลวัดถุซึ่งสร้างในรัชกาลที่ ๔</w:t>
      </w:r>
      <w:r w:rsidRPr="000E2E71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0E2E71">
        <w:rPr>
          <w:rFonts w:asciiTheme="majorBidi" w:hAnsiTheme="majorBidi" w:cstheme="majorBidi"/>
          <w:sz w:val="32"/>
          <w:szCs w:val="32"/>
          <w:cs/>
        </w:rPr>
        <w:t>ฉาย</w:t>
      </w:r>
    </w:p>
    <w:p w:rsidR="00785C19" w:rsidRPr="000E2E71" w:rsidRDefault="00785C19" w:rsidP="00785C19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เซี้ยง กรรณสูตร พิมพ์ในงานปลงศพสนองคุณบิดา ๒๔๖๕.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>พันจันทนุมาศ (เจิม)</w:t>
      </w:r>
      <w:r w:rsidRPr="000E2E71">
        <w:rPr>
          <w:rFonts w:asciiTheme="majorBidi" w:hAnsiTheme="majorBidi" w:cstheme="majorBidi"/>
          <w:sz w:val="32"/>
          <w:szCs w:val="32"/>
        </w:rPr>
        <w:t>.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พระราชพงศาวดารกรุงศรีอยุธยา</w:t>
      </w:r>
      <w:r w:rsidRPr="000E2E71">
        <w:rPr>
          <w:rFonts w:asciiTheme="majorBidi" w:hAnsiTheme="majorBidi" w:cstheme="majorBidi"/>
          <w:sz w:val="32"/>
          <w:szCs w:val="32"/>
        </w:rPr>
        <w:t xml:space="preserve">. </w:t>
      </w:r>
      <w:r w:rsidRPr="000E2E71">
        <w:rPr>
          <w:rFonts w:asciiTheme="majorBidi" w:hAnsiTheme="majorBidi" w:cstheme="majorBidi"/>
          <w:sz w:val="32"/>
          <w:szCs w:val="32"/>
          <w:cs/>
        </w:rPr>
        <w:t>นนทบุรี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สำนักพิมพ์ศรีปัญญา, ๒๕๕๓</w:t>
      </w:r>
      <w:r w:rsidRPr="000E2E71">
        <w:rPr>
          <w:rFonts w:asciiTheme="majorBidi" w:hAnsiTheme="majorBidi" w:cstheme="majorBidi"/>
          <w:sz w:val="32"/>
          <w:szCs w:val="32"/>
        </w:rPr>
        <w:t>.</w:t>
      </w:r>
    </w:p>
    <w:p w:rsidR="00BD3DEF" w:rsidRPr="000E2E71" w:rsidRDefault="00BD3DEF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พระราชพงศาวดารกรุงเก่า ฉบับกรมราชบัณฑิต.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พิมพ์ในงานพระราชทานเพลิงศพ มหาเสวกเอก</w:t>
      </w:r>
    </w:p>
    <w:p w:rsidR="00BD3DEF" w:rsidRPr="000E2E71" w:rsidRDefault="00BD3DEF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เจ้าพระยาศรีพิพัฒน์รัตนราชโกษาธิบดี (ม.ร.ว.มูล ดารากร) ๒๐ สิงหาคม ๒๕๐๑.</w:t>
      </w:r>
    </w:p>
    <w:p w:rsidR="00E95420" w:rsidRPr="000E2E71" w:rsidRDefault="00E95420" w:rsidP="00E95420">
      <w:pPr>
        <w:pStyle w:val="NoSpacing"/>
        <w:tabs>
          <w:tab w:val="left" w:pos="1134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พระราชพงศาวดาร ฉบับพระราชหัตถเลขา ภาค ๑. </w:t>
      </w:r>
      <w:r w:rsidRPr="000E2E71">
        <w:rPr>
          <w:rFonts w:asciiTheme="majorBidi" w:hAnsiTheme="majorBidi" w:cstheme="majorBidi"/>
          <w:sz w:val="32"/>
          <w:szCs w:val="32"/>
          <w:cs/>
        </w:rPr>
        <w:t>พิมพ์ในงานพระศพพระเจ้าบรมวงศ์เธอ กรม</w:t>
      </w:r>
    </w:p>
    <w:p w:rsidR="00E95420" w:rsidRPr="000E2E71" w:rsidRDefault="00E95420" w:rsidP="00E95420">
      <w:pPr>
        <w:pStyle w:val="NoSpacing"/>
        <w:tabs>
          <w:tab w:val="left" w:pos="1134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หลวงวรเสฐสุดา, ๒๔๕๕.</w:t>
      </w:r>
    </w:p>
    <w:p w:rsidR="00E95420" w:rsidRPr="000E2E71" w:rsidRDefault="00E95420" w:rsidP="00E95420">
      <w:pPr>
        <w:pStyle w:val="NoSpacing"/>
        <w:tabs>
          <w:tab w:val="left" w:pos="720"/>
          <w:tab w:val="left" w:pos="1134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พระราชพงศาวดาร ฉบับพระราชหัตถเลขา ภาค ๒. </w:t>
      </w:r>
      <w:r w:rsidRPr="000E2E71">
        <w:rPr>
          <w:rFonts w:asciiTheme="majorBidi" w:hAnsiTheme="majorBidi" w:cstheme="majorBidi"/>
          <w:sz w:val="32"/>
          <w:szCs w:val="32"/>
          <w:cs/>
        </w:rPr>
        <w:t>พิมพ์ในงานพระศพพระเจ้าบรมวงศ์เธอ กรม</w:t>
      </w:r>
    </w:p>
    <w:p w:rsidR="00E95420" w:rsidRPr="000E2E71" w:rsidRDefault="00E95420" w:rsidP="00E95420">
      <w:pPr>
        <w:pStyle w:val="NoSpacing"/>
        <w:tabs>
          <w:tab w:val="left" w:pos="1134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หลวงวรเสฐสุดา, ๒๔๕๕.</w:t>
      </w:r>
    </w:p>
    <w:p w:rsidR="00E95420" w:rsidRPr="000E2E71" w:rsidRDefault="00E95420" w:rsidP="00E95420">
      <w:pPr>
        <w:pStyle w:val="NoSpacing"/>
        <w:tabs>
          <w:tab w:val="left" w:pos="720"/>
          <w:tab w:val="left" w:pos="1134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พระราชพงศาวดาร ฉบับพระราชหัตถเลขา ภาค ๓.</w:t>
      </w:r>
      <w:r w:rsidRPr="000E2E71">
        <w:rPr>
          <w:rFonts w:asciiTheme="majorBidi" w:hAnsiTheme="majorBidi" w:cstheme="majorBidi"/>
          <w:sz w:val="32"/>
          <w:szCs w:val="32"/>
          <w:cs/>
        </w:rPr>
        <w:t>พิมพ์ในงานพระศพพระเจ้าบรมวงศ์เธอ กรม</w:t>
      </w:r>
    </w:p>
    <w:p w:rsidR="00E95420" w:rsidRPr="000E2E71" w:rsidRDefault="00E95420" w:rsidP="00E95420">
      <w:pPr>
        <w:pStyle w:val="NoSpacing"/>
        <w:tabs>
          <w:tab w:val="left" w:pos="1134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หลวงวรเสฐสุดา, ๒๔๕๕.</w:t>
      </w:r>
    </w:p>
    <w:p w:rsidR="00E95420" w:rsidRPr="000E2E71" w:rsidRDefault="00E95420" w:rsidP="00E95420">
      <w:pPr>
        <w:pStyle w:val="NoSpacing"/>
        <w:tabs>
          <w:tab w:val="left" w:pos="990"/>
          <w:tab w:val="left" w:pos="1134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พระราชหัตถเลขทรงสั่งการในรัชกาลที่ ๕ และ ๖ กับเรื่องประกอบ. 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ทรงพระกรุณาโปรดเกล้า ฯ  </w:t>
      </w:r>
    </w:p>
    <w:p w:rsidR="00E95420" w:rsidRPr="000E2E71" w:rsidRDefault="00E95420" w:rsidP="00E95420">
      <w:pPr>
        <w:pStyle w:val="NoSpacing"/>
        <w:tabs>
          <w:tab w:val="left" w:pos="990"/>
          <w:tab w:val="left" w:pos="1134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 xml:space="preserve">ให้พิมพ์พระราชทานในงานพระราชทานเพลิงศพจอมพลสฤษดิ์ ธนะรัชต์ ๑๗ มีนาคม </w:t>
      </w:r>
    </w:p>
    <w:p w:rsidR="00E95420" w:rsidRPr="000E2E71" w:rsidRDefault="00E95420" w:rsidP="00E95420">
      <w:pPr>
        <w:pStyle w:val="NoSpacing"/>
        <w:tabs>
          <w:tab w:val="left" w:pos="990"/>
          <w:tab w:val="left" w:pos="1134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๒๕๐๗.</w:t>
      </w:r>
    </w:p>
    <w:p w:rsidR="00B272DB" w:rsidRPr="000E2E71" w:rsidRDefault="00B272DB" w:rsidP="00E95420">
      <w:pPr>
        <w:pStyle w:val="NoSpacing"/>
        <w:tabs>
          <w:tab w:val="left" w:pos="990"/>
          <w:tab w:val="left" w:pos="1134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พระราชนิพนธ์รัชกาลที่ห้า เทศนาพระราชประวัติ พระบาทสมเด็จพระจอมเกล้าเจ้าอยู่หัว. </w:t>
      </w:r>
      <w:r w:rsidRPr="000E2E71">
        <w:rPr>
          <w:rFonts w:asciiTheme="majorBidi" w:hAnsiTheme="majorBidi" w:cstheme="majorBidi"/>
          <w:sz w:val="32"/>
          <w:szCs w:val="32"/>
          <w:cs/>
        </w:rPr>
        <w:t>พิมพ์</w:t>
      </w:r>
    </w:p>
    <w:p w:rsidR="00B272DB" w:rsidRPr="000E2E71" w:rsidRDefault="00B272DB" w:rsidP="00E95420">
      <w:pPr>
        <w:pStyle w:val="NoSpacing"/>
        <w:tabs>
          <w:tab w:val="left" w:pos="990"/>
          <w:tab w:val="left" w:pos="1134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เป็นที่ระลึกในงานประดิษฐาน พระบรมรูปพระบาทสมเด็จพระจอมเกล้าบนพระนครคีรี</w:t>
      </w:r>
    </w:p>
    <w:p w:rsidR="00B272DB" w:rsidRPr="000E2E71" w:rsidRDefault="00B272DB" w:rsidP="00E95420">
      <w:pPr>
        <w:pStyle w:val="NoSpacing"/>
        <w:tabs>
          <w:tab w:val="left" w:pos="990"/>
          <w:tab w:val="left" w:pos="1134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จังหวัดเพชรบุรี พ.ศ.๒๕๐๕.</w:t>
      </w:r>
    </w:p>
    <w:p w:rsidR="00E95420" w:rsidRPr="000E2E71" w:rsidRDefault="00E95420" w:rsidP="00E95420">
      <w:pPr>
        <w:pStyle w:val="NoSpacing"/>
        <w:tabs>
          <w:tab w:val="left" w:pos="720"/>
          <w:tab w:val="left" w:pos="1134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lastRenderedPageBreak/>
        <w:t xml:space="preserve">พระยาประกิจกรจักร์ (แช่ม บุนนาค).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พงศาวดารโยนก.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พิมพ์ในงานพระราชทานเพลิงศพเจ้าพระยา</w:t>
      </w:r>
    </w:p>
    <w:p w:rsidR="00E95420" w:rsidRPr="000E2E71" w:rsidRDefault="00E95420" w:rsidP="00E95420">
      <w:pPr>
        <w:pStyle w:val="NoSpacing"/>
        <w:tabs>
          <w:tab w:val="left" w:pos="990"/>
          <w:tab w:val="left" w:pos="1134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สุธรรมมนตรี (ปลื้ม สุจริตกุล) ๒ มิถุนายน ๒๔๗๘.</w:t>
      </w:r>
    </w:p>
    <w:p w:rsidR="00E95420" w:rsidRPr="000E2E71" w:rsidRDefault="00E95420" w:rsidP="00E95420">
      <w:pPr>
        <w:pStyle w:val="NoSpacing"/>
        <w:tabs>
          <w:tab w:val="left" w:pos="990"/>
          <w:tab w:val="left" w:pos="1134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พระยาทิพากรวงค์.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พงศาวดารรัชกาลที่ ๑.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พระนคร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องค์การค้าของครุสภา จัดพิมพ์,๒๕๐๓.</w:t>
      </w:r>
    </w:p>
    <w:p w:rsidR="00BB4D16" w:rsidRPr="000E2E71" w:rsidRDefault="00BB4D16" w:rsidP="00BB4D16">
      <w:pPr>
        <w:pStyle w:val="NoSpacing"/>
        <w:rPr>
          <w:rStyle w:val="Strong"/>
          <w:rFonts w:asciiTheme="majorBidi" w:hAnsiTheme="majorBidi" w:cstheme="majorBidi"/>
          <w:sz w:val="32"/>
          <w:szCs w:val="32"/>
        </w:rPr>
      </w:pPr>
      <w:r w:rsidRPr="000E2E71">
        <w:rPr>
          <w:rStyle w:val="Strong"/>
          <w:rFonts w:asciiTheme="majorBidi" w:hAnsiTheme="majorBidi" w:cstheme="majorBidi"/>
          <w:sz w:val="32"/>
          <w:szCs w:val="32"/>
          <w:cs/>
        </w:rPr>
        <w:t>วชิรญาณวิเศษ เล่ม ๑ สับด ศก ๑๒๔๗ - อัฐ ศก ๑๒๔๘ (พ.ศ. ๒๔๒๘)</w:t>
      </w:r>
    </w:p>
    <w:p w:rsidR="00BB4D16" w:rsidRPr="000E2E71" w:rsidRDefault="00BB4D16" w:rsidP="00BB4D16">
      <w:pPr>
        <w:pStyle w:val="NoSpacing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E2E7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วชิรญาณวิเศษ เล่ม ๒ อัฐ ศก ๑๒๔๘ - นพ ศก ๑๒๔๙ (พ.ศ. ๒๔๒๙)</w:t>
      </w:r>
    </w:p>
    <w:p w:rsidR="00BB4D16" w:rsidRPr="000E2E71" w:rsidRDefault="00BB4D16" w:rsidP="00BB4D16">
      <w:pPr>
        <w:pStyle w:val="NoSpacing"/>
        <w:rPr>
          <w:rStyle w:val="Strong"/>
          <w:rFonts w:asciiTheme="majorBidi" w:hAnsiTheme="majorBidi" w:cstheme="majorBidi"/>
          <w:sz w:val="32"/>
          <w:szCs w:val="32"/>
        </w:rPr>
      </w:pPr>
      <w:r w:rsidRPr="000E2E71">
        <w:rPr>
          <w:rStyle w:val="Strong"/>
          <w:rFonts w:asciiTheme="majorBidi" w:hAnsiTheme="majorBidi" w:cstheme="majorBidi"/>
          <w:sz w:val="32"/>
          <w:szCs w:val="32"/>
          <w:cs/>
        </w:rPr>
        <w:t>วชิรญาณวิเศษ เล่ม ๓ นพ ศก ๑๒๔๙ - สัมฤทธิ ศก ๑๒๕๐ (พ.ศ. ๒๔๓๐)</w:t>
      </w:r>
    </w:p>
    <w:p w:rsidR="00BB4D16" w:rsidRPr="000E2E71" w:rsidRDefault="00BB4D16" w:rsidP="00BB4D16">
      <w:pPr>
        <w:pStyle w:val="NoSpacing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E2E7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วชิรญาณวิเศษ เล่ม ๔ สัมฤทธิ ศก ๑๒๕๐ - รัตนโกสินทร ศก ๑๐๘(พ.ศ. ๒๔๓๑)</w:t>
      </w:r>
    </w:p>
    <w:p w:rsidR="00BB4D16" w:rsidRPr="000E2E71" w:rsidRDefault="00BB4D16" w:rsidP="00BB4D16">
      <w:pPr>
        <w:pStyle w:val="NoSpacing"/>
        <w:rPr>
          <w:rStyle w:val="Strong"/>
          <w:rFonts w:asciiTheme="majorBidi" w:hAnsiTheme="majorBidi" w:cstheme="majorBidi"/>
          <w:sz w:val="32"/>
          <w:szCs w:val="32"/>
        </w:rPr>
      </w:pPr>
      <w:r w:rsidRPr="000E2E71">
        <w:rPr>
          <w:rStyle w:val="Strong"/>
          <w:rFonts w:asciiTheme="majorBidi" w:hAnsiTheme="majorBidi" w:cstheme="majorBidi"/>
          <w:sz w:val="32"/>
          <w:szCs w:val="32"/>
          <w:cs/>
        </w:rPr>
        <w:t>วชิรญาณวิเศษ เล่ม ๕ ร.ศ. ๑๐๘-๑๐๙ (พ.ศ. ๒๔๓๒)</w:t>
      </w:r>
    </w:p>
    <w:p w:rsidR="00BB4D16" w:rsidRPr="000E2E71" w:rsidRDefault="00BB4D16" w:rsidP="00BB4D16">
      <w:pPr>
        <w:pStyle w:val="NoSpacing"/>
        <w:rPr>
          <w:rStyle w:val="Strong"/>
          <w:rFonts w:asciiTheme="majorBidi" w:hAnsiTheme="majorBidi" w:cstheme="majorBidi"/>
          <w:sz w:val="32"/>
          <w:szCs w:val="32"/>
        </w:rPr>
      </w:pPr>
      <w:r w:rsidRPr="000E2E71">
        <w:rPr>
          <w:rStyle w:val="Strong"/>
          <w:rFonts w:asciiTheme="majorBidi" w:hAnsiTheme="majorBidi" w:cstheme="majorBidi"/>
          <w:sz w:val="32"/>
          <w:szCs w:val="32"/>
          <w:cs/>
        </w:rPr>
        <w:t>วชิรญาณวิเศษเล่ม ๖ ร.ศ.๑๐๙ (พ.ศ. ๒๔๓๓)</w:t>
      </w:r>
    </w:p>
    <w:p w:rsidR="00BB4D16" w:rsidRPr="000E2E71" w:rsidRDefault="00BB4D16" w:rsidP="00BB4D16">
      <w:pPr>
        <w:pStyle w:val="NoSpacing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E2E71">
        <w:rPr>
          <w:rStyle w:val="Strong"/>
          <w:rFonts w:asciiTheme="majorBidi" w:hAnsiTheme="majorBidi" w:cstheme="majorBidi"/>
          <w:sz w:val="32"/>
          <w:szCs w:val="32"/>
          <w:cs/>
        </w:rPr>
        <w:t>วชิรญาณวิเศษเล่ม ๗ร.ศ.๑๑๐ (พ.ศ.๒๔๓๔)</w:t>
      </w:r>
    </w:p>
    <w:p w:rsidR="00966DBC" w:rsidRPr="000E2E71" w:rsidRDefault="00BB4D16" w:rsidP="00BB4D16">
      <w:pPr>
        <w:pStyle w:val="NoSpacing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Style w:val="Strong"/>
          <w:rFonts w:asciiTheme="majorBidi" w:hAnsiTheme="majorBidi" w:cstheme="majorBidi"/>
          <w:sz w:val="32"/>
          <w:szCs w:val="32"/>
          <w:cs/>
        </w:rPr>
        <w:t>วชิรญาณวิเศษ เล่ม ๘ รัตนโกสินทร์ ศก ๑๑๑ - รัตนโกสินทร ศก ๑๑๒ (พ.ศ. ๒๔๓๕)</w:t>
      </w:r>
      <w:r w:rsidR="00BA0023" w:rsidRPr="000E2E71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:rsidR="00966DBC" w:rsidRPr="000E2E71" w:rsidRDefault="006E1921" w:rsidP="00BB4D16">
      <w:pPr>
        <w:pStyle w:val="NoSpacing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Style w:val="Strong"/>
          <w:rFonts w:asciiTheme="majorBidi" w:hAnsiTheme="majorBidi" w:cstheme="majorBidi"/>
          <w:sz w:val="32"/>
          <w:szCs w:val="32"/>
          <w:cs/>
        </w:rPr>
        <w:t>วชิรญาณวิเศษ เล่ม ๙ ร.ศ. ๑๑๒-๑๑๓ (พ.ศ. ๒๔๓๖)</w:t>
      </w:r>
    </w:p>
    <w:p w:rsidR="00E95420" w:rsidRPr="000E2E71" w:rsidRDefault="00E95420" w:rsidP="00E95420">
      <w:pPr>
        <w:pStyle w:val="NoSpacing"/>
        <w:tabs>
          <w:tab w:val="left" w:pos="720"/>
          <w:tab w:val="left" w:pos="1134"/>
        </w:tabs>
        <w:spacing w:before="240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๒.เอกสารทุติยภูมิ</w:t>
      </w:r>
    </w:p>
    <w:p w:rsidR="00E95420" w:rsidRPr="000E2E71" w:rsidRDefault="00E95420" w:rsidP="00E95420">
      <w:pPr>
        <w:pStyle w:val="NoSpacing"/>
        <w:tabs>
          <w:tab w:val="left" w:pos="720"/>
          <w:tab w:val="left" w:pos="1134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ab/>
        <w:t>๒.๑ คัมภีร์ทางพระพุทธศาสนา</w:t>
      </w:r>
    </w:p>
    <w:p w:rsidR="00E95420" w:rsidRPr="000E2E71" w:rsidRDefault="00E95420" w:rsidP="00E95420">
      <w:pPr>
        <w:pStyle w:val="NoSpacing"/>
        <w:tabs>
          <w:tab w:val="left" w:pos="720"/>
          <w:tab w:val="left" w:pos="1134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>พระรัตนปัญญาเถระ</w:t>
      </w:r>
      <w:r w:rsidRPr="000E2E71">
        <w:rPr>
          <w:rFonts w:asciiTheme="majorBidi" w:hAnsiTheme="majorBidi" w:cstheme="majorBidi"/>
          <w:sz w:val="32"/>
          <w:szCs w:val="32"/>
        </w:rPr>
        <w:t>.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ชินกาลมาลีปกรณ์. </w:t>
      </w:r>
      <w:r w:rsidRPr="000E2E71">
        <w:rPr>
          <w:rFonts w:asciiTheme="majorBidi" w:hAnsiTheme="majorBidi" w:cstheme="majorBidi"/>
          <w:sz w:val="32"/>
          <w:szCs w:val="32"/>
          <w:cs/>
        </w:rPr>
        <w:t>ศ.,ร.ต.ท.แสง มนวิฑูร แปล.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</w:p>
    <w:p w:rsidR="00E95420" w:rsidRPr="000E2E71" w:rsidRDefault="00E95420" w:rsidP="00E95420">
      <w:pPr>
        <w:pStyle w:val="NoSpacing"/>
        <w:tabs>
          <w:tab w:val="left" w:pos="720"/>
          <w:tab w:val="left" w:pos="1134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มหาจุฬาลงกรณราชวิทยาลัย, ๒๕๔๐.</w:t>
      </w:r>
    </w:p>
    <w:p w:rsidR="00E95420" w:rsidRPr="000E2E71" w:rsidRDefault="00E95420" w:rsidP="00E95420">
      <w:pPr>
        <w:pStyle w:val="FootnoteText"/>
        <w:tabs>
          <w:tab w:val="left" w:pos="990"/>
          <w:tab w:val="left" w:pos="108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>พระสารีบุตรมหาเถระ</w:t>
      </w:r>
      <w:r w:rsidRPr="000E2E71">
        <w:rPr>
          <w:rFonts w:asciiTheme="majorBidi" w:hAnsiTheme="majorBidi" w:cstheme="majorBidi"/>
          <w:sz w:val="32"/>
          <w:szCs w:val="32"/>
        </w:rPr>
        <w:t>.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สารัตถทีปนี ฎีกาพระวินัย ภาค ๓</w:t>
      </w:r>
      <w:r w:rsidRPr="000E2E71">
        <w:rPr>
          <w:rFonts w:asciiTheme="majorBidi" w:hAnsiTheme="majorBidi" w:cstheme="majorBidi"/>
          <w:sz w:val="32"/>
          <w:szCs w:val="32"/>
        </w:rPr>
        <w:t>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สิริ เพ็ชรไชย, ผู้แปล.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</w:p>
    <w:p w:rsidR="00E95420" w:rsidRPr="000E2E71" w:rsidRDefault="00E95420" w:rsidP="00E95420">
      <w:pPr>
        <w:pStyle w:val="FootnoteText"/>
        <w:tabs>
          <w:tab w:val="left" w:pos="990"/>
          <w:tab w:val="left" w:pos="108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>หจก. ทิพยวิสุทธิ์,๒๕๔๒</w:t>
      </w:r>
      <w:r w:rsidRPr="000E2E71">
        <w:rPr>
          <w:rFonts w:asciiTheme="majorBidi" w:hAnsiTheme="majorBidi" w:cstheme="majorBidi"/>
          <w:sz w:val="32"/>
          <w:szCs w:val="32"/>
        </w:rPr>
        <w:t>.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>พระโพธิรังษี</w:t>
      </w:r>
      <w:r w:rsidRPr="000E2E71">
        <w:rPr>
          <w:rFonts w:asciiTheme="majorBidi" w:hAnsiTheme="majorBidi" w:cstheme="majorBidi"/>
          <w:sz w:val="32"/>
          <w:szCs w:val="32"/>
        </w:rPr>
        <w:t>.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จามเทวีวงศ์</w:t>
      </w:r>
      <w:r w:rsidRPr="000E2E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E2E71">
        <w:rPr>
          <w:rFonts w:asciiTheme="majorBidi" w:hAnsiTheme="majorBidi" w:cstheme="majorBidi"/>
          <w:sz w:val="32"/>
          <w:szCs w:val="32"/>
          <w:cs/>
        </w:rPr>
        <w:t>พระยาปริยัติธรรมธาดา (แพ ตาละลักษมณ์) แปล</w:t>
      </w:r>
      <w:r w:rsidRPr="000E2E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E2E71">
        <w:rPr>
          <w:rFonts w:asciiTheme="majorBidi" w:hAnsiTheme="majorBidi" w:cstheme="majorBidi"/>
          <w:sz w:val="32"/>
          <w:szCs w:val="32"/>
          <w:cs/>
        </w:rPr>
        <w:t>พิมพ์แจกในการพระ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กุศลสมโภชพระอัฐิพระวิมาดาเธอ กรมพระสุทธาสินีนาฏ ๒๔ มิถุนายน ๒๔๗๓</w:t>
      </w:r>
      <w:r w:rsidRPr="000E2E71">
        <w:rPr>
          <w:rFonts w:asciiTheme="majorBidi" w:hAnsiTheme="majorBidi" w:cstheme="majorBidi"/>
          <w:sz w:val="32"/>
          <w:szCs w:val="32"/>
        </w:rPr>
        <w:t>.</w:t>
      </w:r>
    </w:p>
    <w:p w:rsidR="00E95420" w:rsidRPr="000E2E71" w:rsidRDefault="00E95420" w:rsidP="00E95420">
      <w:pPr>
        <w:pStyle w:val="FootnoteText"/>
        <w:tabs>
          <w:tab w:val="left" w:pos="990"/>
          <w:tab w:val="left" w:pos="108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พระสิริมังคลาจารย์.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มังคลัตถทีปนี แปล เล่ม ๑</w:t>
      </w:r>
      <w:r w:rsidRPr="000E2E71">
        <w:rPr>
          <w:rFonts w:asciiTheme="majorBidi" w:hAnsiTheme="majorBidi" w:cstheme="majorBidi"/>
          <w:sz w:val="32"/>
          <w:szCs w:val="32"/>
          <w:cs/>
        </w:rPr>
        <w:t>.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มหามกุฎราชวิทยาลัย, ๒๕๔๖.</w:t>
      </w:r>
    </w:p>
    <w:p w:rsidR="00E95420" w:rsidRPr="000E2E71" w:rsidRDefault="00E95420" w:rsidP="00E95420">
      <w:pPr>
        <w:pStyle w:val="FootnoteText"/>
        <w:tabs>
          <w:tab w:val="left" w:pos="990"/>
          <w:tab w:val="left" w:pos="108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>____________</w:t>
      </w:r>
      <w:r w:rsidRPr="000E2E71">
        <w:rPr>
          <w:rFonts w:asciiTheme="majorBidi" w:hAnsiTheme="majorBidi" w:cstheme="majorBidi"/>
          <w:sz w:val="32"/>
          <w:szCs w:val="32"/>
          <w:cs/>
        </w:rPr>
        <w:t>.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มังคลัตถทีปนี แปล เล่ม ๒</w:t>
      </w:r>
      <w:r w:rsidRPr="000E2E71">
        <w:rPr>
          <w:rFonts w:asciiTheme="majorBidi" w:hAnsiTheme="majorBidi" w:cstheme="majorBidi"/>
          <w:sz w:val="32"/>
          <w:szCs w:val="32"/>
          <w:cs/>
        </w:rPr>
        <w:t>.กรุงเทพมหานคร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มหามกุฎราชวิทยาลัย, ๒๕๔๖.</w:t>
      </w:r>
    </w:p>
    <w:p w:rsidR="00E95420" w:rsidRPr="000E2E71" w:rsidRDefault="00E95420" w:rsidP="00E95420">
      <w:pPr>
        <w:pStyle w:val="FootnoteText"/>
        <w:tabs>
          <w:tab w:val="left" w:pos="990"/>
          <w:tab w:val="left" w:pos="108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>____________.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มังคลัตถทีปนี แปล เล่ม ๓</w:t>
      </w:r>
      <w:r w:rsidRPr="000E2E71">
        <w:rPr>
          <w:rFonts w:asciiTheme="majorBidi" w:hAnsiTheme="majorBidi" w:cstheme="majorBidi"/>
          <w:sz w:val="32"/>
          <w:szCs w:val="32"/>
          <w:cs/>
        </w:rPr>
        <w:t>.กรุงเทพมหานคร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มหามกุฎราชวิทยาลัย, ๒๕๔๖.</w:t>
      </w:r>
    </w:p>
    <w:p w:rsidR="00E95420" w:rsidRPr="000E2E71" w:rsidRDefault="00E95420" w:rsidP="00E95420">
      <w:pPr>
        <w:pStyle w:val="FootnoteText"/>
        <w:tabs>
          <w:tab w:val="left" w:pos="990"/>
          <w:tab w:val="left" w:pos="108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>____________.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มังคลัตถทีปนี แปล เล่ม ๔</w:t>
      </w:r>
      <w:r w:rsidRPr="000E2E71">
        <w:rPr>
          <w:rFonts w:asciiTheme="majorBidi" w:hAnsiTheme="majorBidi" w:cstheme="majorBidi"/>
          <w:sz w:val="32"/>
          <w:szCs w:val="32"/>
          <w:cs/>
        </w:rPr>
        <w:t>.กรุงเทพมหานคร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มหามกุฎราชวิทยาลัย, ๒๕๔๖.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>____________.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มังคลัตถทีปนี แปล เล่ม๕</w:t>
      </w:r>
      <w:r w:rsidRPr="000E2E71">
        <w:rPr>
          <w:rFonts w:asciiTheme="majorBidi" w:hAnsiTheme="majorBidi" w:cstheme="majorBidi"/>
          <w:sz w:val="32"/>
          <w:szCs w:val="32"/>
          <w:cs/>
        </w:rPr>
        <w:t>.กรุงเทพมหานคร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มหามกุฏราชวิทยาลัย, ๒๕๔๘.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</w:rPr>
        <w:t xml:space="preserve">____________.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จักรวาฬทีปนี. </w:t>
      </w:r>
      <w:r w:rsidRPr="000E2E71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กรมศิลปากรจัดพิมพ์, ๒๕๔๘.</w:t>
      </w:r>
    </w:p>
    <w:p w:rsidR="00E95420" w:rsidRPr="000E2E71" w:rsidRDefault="00E95420" w:rsidP="00E95420">
      <w:pPr>
        <w:pStyle w:val="NoSpacing"/>
        <w:tabs>
          <w:tab w:val="left" w:pos="720"/>
          <w:tab w:val="left" w:pos="1134"/>
        </w:tabs>
        <w:spacing w:before="240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ab/>
        <w:t>๒.๒ ตำรา เอกสารวิชาทั่วไป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>กรมพระปรมานุชิตชิโนรส,สมเด็จพระมหาสมณเจ้า</w:t>
      </w:r>
      <w:r w:rsidRPr="000E2E71">
        <w:rPr>
          <w:rFonts w:asciiTheme="majorBidi" w:hAnsiTheme="majorBidi" w:cstheme="majorBidi"/>
          <w:sz w:val="32"/>
          <w:szCs w:val="32"/>
        </w:rPr>
        <w:t>.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พระปฐมสมโพธิกถา</w:t>
      </w:r>
      <w:r w:rsidRPr="000E2E71">
        <w:rPr>
          <w:rFonts w:asciiTheme="majorBidi" w:hAnsiTheme="majorBidi" w:cstheme="majorBidi"/>
          <w:sz w:val="32"/>
          <w:szCs w:val="32"/>
        </w:rPr>
        <w:t xml:space="preserve">. </w:t>
      </w:r>
      <w:r w:rsidRPr="000E2E71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lastRenderedPageBreak/>
        <w:tab/>
        <w:t>สหธรรมิก,๒๕๓๗</w:t>
      </w:r>
      <w:r w:rsidRPr="000E2E71">
        <w:rPr>
          <w:rFonts w:asciiTheme="majorBidi" w:hAnsiTheme="majorBidi" w:cstheme="majorBidi"/>
          <w:sz w:val="32"/>
          <w:szCs w:val="32"/>
        </w:rPr>
        <w:t>.</w:t>
      </w:r>
    </w:p>
    <w:p w:rsidR="00BD3A5B" w:rsidRPr="000E2E71" w:rsidRDefault="00BD3A5B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กรมวชิรญาณวโรรส.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หนังสือเทศนาวิศาขบูชาในฉัฏฐรัชชกาล.</w:t>
      </w:r>
      <w:r w:rsidR="007723B0" w:rsidRPr="000E2E71">
        <w:rPr>
          <w:rFonts w:asciiTheme="majorBidi" w:hAnsiTheme="majorBidi" w:cstheme="majorBidi"/>
          <w:sz w:val="32"/>
          <w:szCs w:val="32"/>
          <w:cs/>
        </w:rPr>
        <w:t>พระนคร</w:t>
      </w:r>
      <w:r w:rsidR="007723B0"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="007723B0" w:rsidRPr="000E2E71">
        <w:rPr>
          <w:rFonts w:asciiTheme="majorBidi" w:hAnsiTheme="majorBidi" w:cstheme="majorBidi"/>
          <w:sz w:val="32"/>
          <w:szCs w:val="32"/>
          <w:cs/>
        </w:rPr>
        <w:t>โรงพิมพ์โสภณพิพรรฒ</w:t>
      </w:r>
    </w:p>
    <w:p w:rsidR="007723B0" w:rsidRPr="000E2E71" w:rsidRDefault="007723B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ธนากร, ๒๔๖๓.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>กรมหลวงนรินทรเทวี, พระเจ้าไปยิกาเธอ.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พระราชวิจารณ์ในพระบาทสมเด็จพระจุลจอมเกล้า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เจ้าอยู่หัว เรื่อง จดหมายความทรงจำ. </w:t>
      </w:r>
      <w:r w:rsidRPr="000E2E71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สำนักพิมพ์แสงดาว,๒๕๕๒.</w:t>
      </w:r>
    </w:p>
    <w:p w:rsidR="00EE70E0" w:rsidRPr="000E2E71" w:rsidRDefault="00EE70E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กรมหมื่นพิทยลาภพฤฒิยากร, พระวรวงศ์เธอ.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พระบาทสมเด็จพระพุทธยอดฟ้าจุฬาโลกทรงฟื้นฟู</w:t>
      </w:r>
    </w:p>
    <w:p w:rsidR="00EE70E0" w:rsidRPr="000E2E71" w:rsidRDefault="00EE70E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วัฒนธรรม. </w:t>
      </w:r>
      <w:r w:rsidRPr="000E2E71">
        <w:rPr>
          <w:rFonts w:asciiTheme="majorBidi" w:hAnsiTheme="majorBidi" w:cstheme="majorBidi"/>
          <w:sz w:val="32"/>
          <w:szCs w:val="32"/>
          <w:cs/>
        </w:rPr>
        <w:t>พระนคร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โรงพิมพ์พระจันทร์, ๒๕๐๐.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>กรมศิลปากร</w:t>
      </w:r>
      <w:r w:rsidRPr="000E2E71">
        <w:rPr>
          <w:rFonts w:asciiTheme="majorBidi" w:hAnsiTheme="majorBidi" w:cstheme="majorBidi"/>
          <w:sz w:val="32"/>
          <w:szCs w:val="32"/>
        </w:rPr>
        <w:t>.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วรรณกรรมสุโขทัย</w:t>
      </w:r>
      <w:r w:rsidRPr="000E2E71">
        <w:rPr>
          <w:rFonts w:asciiTheme="majorBidi" w:hAnsiTheme="majorBidi" w:cstheme="majorBidi"/>
          <w:sz w:val="32"/>
          <w:szCs w:val="32"/>
        </w:rPr>
        <w:t>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กรมศิลปากร จัดพิมพ์, ๒๕๒๘</w:t>
      </w:r>
      <w:r w:rsidRPr="000E2E71">
        <w:rPr>
          <w:rFonts w:asciiTheme="majorBidi" w:hAnsiTheme="majorBidi" w:cstheme="majorBidi"/>
          <w:sz w:val="32"/>
          <w:szCs w:val="32"/>
        </w:rPr>
        <w:t>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กิตติ วัฒนะมหาตม์.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ตรีเทวปกรณ์.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สร้างสรรค์บุคส์, ๒๕๔๒.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กำจร สุนพงษ์ศรี.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ประวัติศาสตร์ศิลปะอินเดีย. </w:t>
      </w:r>
      <w:r w:rsidRPr="000E2E71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สำนักพิมพ์จุฬาลงกรณ์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มหาวิทยาลัย, ๒๕๕๓.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เกรียงไกร เกิดศิริ.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ทรรศนะอุษาคเนย์.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สำนักพิมพ์อุษาคเนย์, ๒๕๕๓.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เขียน ยิ้มศิริ.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พุทธานุสรณ์.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พระนคร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โรงพิมพ์ไทยสัมพันธ์, ๒๕๑๒. </w:t>
      </w:r>
    </w:p>
    <w:p w:rsidR="00BD3A5B" w:rsidRPr="000E2E71" w:rsidRDefault="00BD3A5B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คณะกรรมการจัดงานพระบรมราชานุสรณ์.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เฉลิมพระเกียรติ พระบาทสมเด็จพระพุทธเลิศหล้า.</w:t>
      </w:r>
      <w:r w:rsidRPr="000E2E71">
        <w:rPr>
          <w:rFonts w:asciiTheme="majorBidi" w:hAnsiTheme="majorBidi" w:cstheme="majorBidi"/>
          <w:sz w:val="32"/>
          <w:szCs w:val="32"/>
          <w:cs/>
        </w:rPr>
        <w:t>พิมพ์</w:t>
      </w:r>
    </w:p>
    <w:p w:rsidR="00BD3A5B" w:rsidRPr="000E2E71" w:rsidRDefault="00BD3A5B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ในศภวาระครบรอบ ๒๑๐ ปี วันพระบรมราชสมภพ ๒๑ กุมภาพันธ์ ๒๕๒๑.</w:t>
      </w:r>
    </w:p>
    <w:p w:rsidR="00DB04B4" w:rsidRPr="000E2E71" w:rsidRDefault="00CE2884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จังหวัดนครศรีธรรมราช.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ตำนานพระบรมธาตุและไหว้พระไตรลักษณ์.</w:t>
      </w:r>
      <w:r w:rsidR="00DB04B4" w:rsidRPr="000E2E71">
        <w:rPr>
          <w:rFonts w:asciiTheme="majorBidi" w:hAnsiTheme="majorBidi" w:cstheme="majorBidi"/>
          <w:sz w:val="32"/>
          <w:szCs w:val="32"/>
          <w:cs/>
        </w:rPr>
        <w:t>นครศรีธรรมราช</w:t>
      </w:r>
      <w:r w:rsidR="00DB04B4"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="00DB04B4" w:rsidRPr="000E2E71">
        <w:rPr>
          <w:rFonts w:asciiTheme="majorBidi" w:hAnsiTheme="majorBidi" w:cstheme="majorBidi"/>
          <w:sz w:val="32"/>
          <w:szCs w:val="32"/>
          <w:cs/>
        </w:rPr>
        <w:t>มปท.</w:t>
      </w:r>
    </w:p>
    <w:p w:rsidR="00CE2884" w:rsidRPr="000E2E71" w:rsidRDefault="00DB04B4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,๒๔๙๐.</w:t>
      </w:r>
    </w:p>
    <w:p w:rsidR="007D7646" w:rsidRPr="000E2E71" w:rsidRDefault="007D7646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เจ้าฟ้าธรรมธิเบศ.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พระมาลัยคำหลวง.</w:t>
      </w:r>
      <w:r w:rsidR="00B63F0C" w:rsidRPr="000E2E71">
        <w:rPr>
          <w:rFonts w:asciiTheme="majorBidi" w:hAnsiTheme="majorBidi" w:cstheme="majorBidi"/>
          <w:sz w:val="32"/>
          <w:szCs w:val="32"/>
          <w:cs/>
        </w:rPr>
        <w:t>พิมพ์ในงานฌาปนกิจศพนางเจียน ผดุงเกียรติ ๑๕ กุมภาพันธ์</w:t>
      </w:r>
    </w:p>
    <w:p w:rsidR="00B63F0C" w:rsidRPr="000E2E71" w:rsidRDefault="00B63F0C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๒๕๐๙.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จอห์นสัน เลน.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ความงามข้ามกาลเวลา.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สดใส ขันติวรพงศ์ แปล.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แปลนพริ้นติ้ง,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๒๕๕๐.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เชษฐ์ ติงสัญชลี.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พระพุทธรูปอินเดีย.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สำนักพิมพ์เมืองโบราณ, ๒๕๕๔.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ท.กล้วยไม้ ณ อยุธยา.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รวมสาระบทความ. </w:t>
      </w:r>
      <w:r w:rsidRPr="000E2E71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บริษัท ต้นอ้อ จำกัด,๒๕๓๖.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ทศพล จังพานิชย์กุล.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พระอรหันตธาตุ.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คอมม่าแอนด์ดีไซน์พริ้นท์ จำกัด,๒๕๕๓.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ทีมผลิตรายการจดหมายเหตุกรุงศรี. 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ทอง ความรุ่งโรจน์เรืองรองของกรุงศรีอยุธยา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>: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สำนักพิมพ์อมรินทร์, ๒๕๕๓.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ณัฐกานต์ ลิ่มสถาพร.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กลลวงแห่งศาสตร์.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สำนักพิมพ์อุดมปัญญา, ๒๕๕๓.</w:t>
      </w:r>
    </w:p>
    <w:p w:rsidR="006603C6" w:rsidRPr="000E2E71" w:rsidRDefault="006603C6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ดำรงราชานุภาพ, สมเด็จกรมพระยา.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นิทานโบราณคดี.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พระนคร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เขษมบรรณกิจ, ๒๕๐๓.</w:t>
      </w:r>
    </w:p>
    <w:p w:rsidR="00D12B46" w:rsidRPr="000E2E71" w:rsidRDefault="00D12B46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 xml:space="preserve">______________.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นิราศนครวัด.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พระนคร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สำนักพิมพ์บรรณคาร, ๒๕๑๕.</w:t>
      </w:r>
    </w:p>
    <w:p w:rsidR="00963030" w:rsidRPr="000E2E71" w:rsidRDefault="00963030" w:rsidP="0096303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 xml:space="preserve">_____________.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อธิบายเบ็ดเตล็ดในเรื่องพงศาวดารสยาม. </w:t>
      </w:r>
      <w:r w:rsidRPr="000E2E71">
        <w:rPr>
          <w:rFonts w:asciiTheme="majorBidi" w:hAnsiTheme="majorBidi" w:cstheme="majorBidi"/>
          <w:sz w:val="32"/>
          <w:szCs w:val="32"/>
          <w:cs/>
        </w:rPr>
        <w:t>พระนคร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โรงพิมพ์พิพรรฒธนากร,</w:t>
      </w:r>
    </w:p>
    <w:p w:rsidR="00963030" w:rsidRPr="000E2E71" w:rsidRDefault="00963030" w:rsidP="0096303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lastRenderedPageBreak/>
        <w:tab/>
        <w:t>๒๔๖๙.</w:t>
      </w:r>
    </w:p>
    <w:p w:rsidR="00963030" w:rsidRPr="000E2E71" w:rsidRDefault="00963030" w:rsidP="0096303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 xml:space="preserve">_____________.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ตำราแบบธรรมเนียมในราชสำนักครั้งกรุงศรีอยุธยา.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พระนคร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โรงพิมพ์พระจันทร์</w:t>
      </w:r>
    </w:p>
    <w:p w:rsidR="00963030" w:rsidRPr="000E2E71" w:rsidRDefault="00963030" w:rsidP="0096303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๒๔๙๓.</w:t>
      </w:r>
    </w:p>
    <w:p w:rsidR="004D2D43" w:rsidRPr="000E2E71" w:rsidRDefault="004D2D43" w:rsidP="0096303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 xml:space="preserve">_____________.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ตำนานพุทธเจดีย์. </w:t>
      </w:r>
      <w:r w:rsidRPr="000E2E71">
        <w:rPr>
          <w:rFonts w:asciiTheme="majorBidi" w:hAnsiTheme="majorBidi" w:cstheme="majorBidi"/>
          <w:sz w:val="32"/>
          <w:szCs w:val="32"/>
          <w:cs/>
        </w:rPr>
        <w:t>พระนคร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ไทยพิทยา, ๒๔๙๐.</w:t>
      </w:r>
    </w:p>
    <w:p w:rsidR="00101CCD" w:rsidRPr="000E2E71" w:rsidRDefault="00101CCD" w:rsidP="0096303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 xml:space="preserve">_____________.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ตำนานธงไทยในสมัยต่าง ๆ.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พิมพ์แจกในงานฌาปนกิจศพนางสาวอร่าม สุนทรวร</w:t>
      </w:r>
    </w:p>
    <w:p w:rsidR="00101CCD" w:rsidRPr="000E2E71" w:rsidRDefault="00101CCD" w:rsidP="0096303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๑๕ พฤษภาคม ๒๔๗๕.</w:t>
      </w:r>
    </w:p>
    <w:p w:rsidR="00CE2884" w:rsidRPr="000E2E71" w:rsidRDefault="00CE2884" w:rsidP="0096303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</w:rPr>
        <w:t xml:space="preserve">_____________.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ตำนานคณะสงฆ์.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พระนคร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โรงพิมพ์พิพรรฒธนากร, ๒๔๖๖.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เติม วิภาคย์พจนกิจ.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ประวัติศาสตร์อีสาน.</w:t>
      </w:r>
      <w:r w:rsidRPr="000E2E71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สำนักพิมพ์มหาวิทยาลัยธรรมศาสตร์,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๒๕๔๖.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ถนอม พูนวงศ์.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ประวัติศาสตร์เมืองนครศรีธรรมราช. </w:t>
      </w:r>
      <w:r w:rsidRPr="000E2E71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สำนักพิมพ์โอเดียนสโตร์,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๒๕๕๐.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ธิดา สาระยา.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รัฐโบราณในภาคพื้นเอเชียตะวันออกเฉียงใต้</w:t>
      </w:r>
      <w:r w:rsidRPr="000E2E71">
        <w:rPr>
          <w:rFonts w:asciiTheme="majorBidi" w:hAnsiTheme="majorBidi" w:cstheme="majorBidi"/>
          <w:b/>
          <w:bCs/>
          <w:sz w:val="32"/>
          <w:szCs w:val="32"/>
        </w:rPr>
        <w:t>: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กำเนิดและพัฒนาการ. 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สำนักพิมพ์เมืองโบราณ, ๒๕๓๗.</w:t>
      </w:r>
    </w:p>
    <w:p w:rsidR="00E95420" w:rsidRPr="000E2E71" w:rsidRDefault="00E95420" w:rsidP="00E95420">
      <w:pPr>
        <w:pStyle w:val="NoSpacing"/>
        <w:tabs>
          <w:tab w:val="left" w:pos="720"/>
          <w:tab w:val="left" w:pos="1134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ธีรยุทธ บุญมี.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การปฏิวัติสัญศาสตร์ของโซซูร์ เส้นทางสู่โพสต์โมเดอร์นิสม์</w:t>
      </w:r>
      <w:r w:rsidRPr="000E2E71">
        <w:rPr>
          <w:rFonts w:asciiTheme="majorBidi" w:hAnsiTheme="majorBidi" w:cstheme="majorBidi"/>
          <w:sz w:val="32"/>
          <w:szCs w:val="32"/>
          <w:cs/>
        </w:rPr>
        <w:t>.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</w:p>
    <w:p w:rsidR="00E95420" w:rsidRPr="000E2E71" w:rsidRDefault="00E95420" w:rsidP="00E9542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สำนักพิมพ์วิภาษา,๒๕๕๑.</w:t>
      </w:r>
    </w:p>
    <w:p w:rsidR="00E95420" w:rsidRPr="000E2E71" w:rsidRDefault="00E95420" w:rsidP="00E9542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นิโกลาส์ แชร์แวส.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ประวัติศาสตร์ธรรมชาติและการเมืองแห่งราชอาณาจักรสยาม.</w:t>
      </w:r>
    </w:p>
    <w:p w:rsidR="00E95420" w:rsidRPr="000E2E71" w:rsidRDefault="00E95420" w:rsidP="00E9542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>: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สำนักพิมพ์ศรีปัญญา, ๒๕๕๐.</w:t>
      </w:r>
    </w:p>
    <w:p w:rsidR="00E95420" w:rsidRPr="000E2E71" w:rsidRDefault="00E95420" w:rsidP="00E9542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นิธิ เอียวศรีวงศ์.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พื้นเมืองเชียงแสน.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กรุงเทพมหานค</w:t>
      </w:r>
      <w:r w:rsidRPr="000E2E71">
        <w:rPr>
          <w:rFonts w:asciiTheme="majorBidi" w:hAnsiTheme="majorBidi" w:cstheme="majorBidi"/>
          <w:sz w:val="32"/>
          <w:szCs w:val="32"/>
        </w:rPr>
        <w:t>:</w:t>
      </w:r>
      <w:r w:rsidRPr="000E2E71">
        <w:rPr>
          <w:rFonts w:asciiTheme="majorBidi" w:hAnsiTheme="majorBidi" w:cstheme="majorBidi"/>
          <w:sz w:val="32"/>
          <w:szCs w:val="32"/>
          <w:cs/>
        </w:rPr>
        <w:t>อัมรินทร์, ๒๕๔๖</w:t>
      </w:r>
    </w:p>
    <w:p w:rsidR="004D2C59" w:rsidRPr="000E2E71" w:rsidRDefault="004D2C59" w:rsidP="00E9542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E95420" w:rsidRPr="000E2E71" w:rsidRDefault="00E95420" w:rsidP="00E9542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นิดดา หงษ์วิวัฒน์, บรรณาธิการ.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พระพุทธรูปและเทวรูป</w:t>
      </w:r>
      <w:r w:rsidRPr="000E2E71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ศิลปะล้านนา สุโขทัย อยุธยา และ</w:t>
      </w:r>
    </w:p>
    <w:p w:rsidR="00E95420" w:rsidRPr="000E2E71" w:rsidRDefault="00E95420" w:rsidP="00E9542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รัตนโกสินทร์. </w:t>
      </w:r>
      <w:r w:rsidRPr="000E2E71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สำนักพิมพ์คติ,๒๕๕๕.</w:t>
      </w:r>
    </w:p>
    <w:p w:rsidR="00E95420" w:rsidRPr="000E2E71" w:rsidRDefault="00E95420" w:rsidP="00E9542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</w:rPr>
        <w:t xml:space="preserve">___________.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เครื่องทองรัตนโกสินทร์.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สำนักพิมพ์คติ,๒๕๕๕.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>น. ณ ปากน้ำ</w:t>
      </w:r>
      <w:r w:rsidRPr="000E2E71">
        <w:rPr>
          <w:rFonts w:asciiTheme="majorBidi" w:hAnsiTheme="majorBidi" w:cstheme="majorBidi"/>
          <w:sz w:val="32"/>
          <w:szCs w:val="32"/>
        </w:rPr>
        <w:t>.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พจนานุกรมศิลป์</w:t>
      </w:r>
      <w:r w:rsidRPr="000E2E71">
        <w:rPr>
          <w:rFonts w:asciiTheme="majorBidi" w:hAnsiTheme="majorBidi" w:cstheme="majorBidi"/>
          <w:sz w:val="32"/>
          <w:szCs w:val="32"/>
        </w:rPr>
        <w:t>.</w:t>
      </w:r>
      <w:r w:rsidRPr="000E2E71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สำนักพิมพ์เมืองโบราณ, ๒๕๓๐</w:t>
      </w:r>
      <w:r w:rsidRPr="000E2E71">
        <w:rPr>
          <w:rFonts w:asciiTheme="majorBidi" w:hAnsiTheme="majorBidi" w:cstheme="majorBidi"/>
          <w:sz w:val="32"/>
          <w:szCs w:val="32"/>
        </w:rPr>
        <w:t>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 xml:space="preserve">______________.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ศิลปะโบราณในสยาม.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สำนักพิมพ์เมืองโบราณ,๒๕๓๗.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 xml:space="preserve">______________.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ความงามในศิลปะไทย. </w:t>
      </w:r>
      <w:r w:rsidRPr="000E2E71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สำนักพิมพ์เมืองโบราณ,๒๕๕๐.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 xml:space="preserve">______________.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แบบแผนบ้านเรือนในสยาม.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สำนักพิมพ์เมืองโบราณ, 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๒๕๔๘.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นายหนหวย.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หมอปลัดเลกับกรุงสยามและอเมริกันหนแรก.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พิมพ์อนุสรณ์ในงานฌานปกิจศพนาย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แจ่มชมะนันทน์ ๒๘ ธันวาคม ๒๕๑๐.</w:t>
      </w:r>
    </w:p>
    <w:p w:rsidR="007E7E31" w:rsidRPr="000E2E71" w:rsidRDefault="007E7E31" w:rsidP="007E7E31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โบราณบุรานุรักษ์, พระยา.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ตำนานกรุงเก่า.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พระนคร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โรงพิมพ์อักษรนิติ์, ร.ศ.๑๒๖.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lastRenderedPageBreak/>
        <w:t xml:space="preserve">ประภัสสร์ ชูวิเชียร.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พระบรมธาตุเจดีย์ นครศรีธรรมราชมหาสถูปแห่งคาบสมุทรภาคใต้. 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สำนักพิมพ์เมืองโบราณ,๒๕๕๓.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ประทุม ชุ่มเพ็งพันธุ์.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ศิลปวัฒนธรรมภาคใต้</w:t>
      </w:r>
      <w:r w:rsidRPr="000E2E71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0E2E71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สุวีรริยาสาส์น, ๒๕๔๘.</w:t>
      </w:r>
    </w:p>
    <w:p w:rsidR="00101CCD" w:rsidRPr="000E2E71" w:rsidRDefault="00101CCD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พิทยาลงกรณ์, กรมหมื่น.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ประชุมปาฐกถา.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พิมพ์แจกในงานพระราชทานเพลิงศพจอมมารดาเลี่ยม</w:t>
      </w:r>
    </w:p>
    <w:p w:rsidR="00101CCD" w:rsidRPr="000E2E71" w:rsidRDefault="00101CCD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กุมภาพันธ์ ๒๔๖๙.</w:t>
      </w:r>
    </w:p>
    <w:p w:rsidR="00E0136A" w:rsidRPr="000E2E71" w:rsidRDefault="00E0136A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พูนพิศมัย ดิศกุล, หม่อมเจ้าหญิง.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ไปลังกาทวีป.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 พระนคร</w:t>
      </w:r>
      <w:r w:rsidRPr="000E2E71">
        <w:rPr>
          <w:rFonts w:asciiTheme="majorBidi" w:hAnsiTheme="majorBidi" w:cstheme="majorBidi"/>
          <w:sz w:val="32"/>
          <w:szCs w:val="32"/>
        </w:rPr>
        <w:t>: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โรงพิมพ์นิพนธ์, ๒๔๙๔.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พลาดิศัย สิทธิธัญกิจ.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ตามรอยอารยธรรมขอม.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สยามความรู้, ๒๕๕๕.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</w:rPr>
        <w:t xml:space="preserve">______________.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สืบตำนานงานพระเมรุ.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สำนักพิมพ์บันทึกสยาม,๒๕๕๑.</w:t>
      </w:r>
    </w:p>
    <w:p w:rsidR="00E95420" w:rsidRPr="000E2E71" w:rsidRDefault="00E95420" w:rsidP="00E95420">
      <w:pPr>
        <w:pStyle w:val="FootnoteText"/>
        <w:tabs>
          <w:tab w:val="left" w:pos="99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>พลูหลวง (นามแฝง)</w:t>
      </w:r>
      <w:r w:rsidRPr="000E2E71">
        <w:rPr>
          <w:rFonts w:asciiTheme="majorBidi" w:hAnsiTheme="majorBidi" w:cstheme="majorBidi"/>
          <w:sz w:val="32"/>
          <w:szCs w:val="32"/>
        </w:rPr>
        <w:t>.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คติสยาม</w:t>
      </w:r>
      <w:r w:rsidRPr="000E2E71">
        <w:rPr>
          <w:rFonts w:asciiTheme="majorBidi" w:hAnsiTheme="majorBidi" w:cstheme="majorBidi"/>
          <w:sz w:val="32"/>
          <w:szCs w:val="32"/>
        </w:rPr>
        <w:t>.</w:t>
      </w:r>
      <w:r w:rsidRPr="000E2E71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ด่านสุทธาการพิมพ์,๒๕๔๐</w:t>
      </w:r>
      <w:r w:rsidRPr="000E2E71">
        <w:rPr>
          <w:rFonts w:asciiTheme="majorBidi" w:hAnsiTheme="majorBidi" w:cstheme="majorBidi"/>
          <w:sz w:val="32"/>
          <w:szCs w:val="32"/>
        </w:rPr>
        <w:t>.</w:t>
      </w:r>
    </w:p>
    <w:p w:rsidR="00E95420" w:rsidRPr="000E2E71" w:rsidRDefault="00E95420" w:rsidP="00E95420">
      <w:pPr>
        <w:pStyle w:val="FootnoteText"/>
        <w:tabs>
          <w:tab w:val="left" w:pos="99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 xml:space="preserve">______________.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หยิน-หยาง ภูมิพยากรณ์ และฮวงจุ้ย</w:t>
      </w:r>
      <w:r w:rsidRPr="000E2E71">
        <w:rPr>
          <w:rFonts w:asciiTheme="majorBidi" w:hAnsiTheme="majorBidi" w:cstheme="majorBidi"/>
          <w:sz w:val="32"/>
          <w:szCs w:val="32"/>
        </w:rPr>
        <w:t>.</w:t>
      </w:r>
      <w:r w:rsidRPr="000E2E71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สำนักพิมพ์ข้าวฟ่าง, </w:t>
      </w:r>
    </w:p>
    <w:p w:rsidR="00E95420" w:rsidRPr="000E2E71" w:rsidRDefault="00E95420" w:rsidP="00E95420">
      <w:pPr>
        <w:pStyle w:val="FootnoteText"/>
        <w:tabs>
          <w:tab w:val="left" w:pos="99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>๒๕๔๖</w:t>
      </w:r>
      <w:r w:rsidRPr="000E2E71">
        <w:rPr>
          <w:rFonts w:asciiTheme="majorBidi" w:hAnsiTheme="majorBidi" w:cstheme="majorBidi"/>
          <w:sz w:val="32"/>
          <w:szCs w:val="32"/>
        </w:rPr>
        <w:t>.</w:t>
      </w:r>
    </w:p>
    <w:p w:rsidR="00E95420" w:rsidRPr="000E2E71" w:rsidRDefault="00E95420" w:rsidP="00E95420">
      <w:pPr>
        <w:pStyle w:val="FootnoteText"/>
        <w:tabs>
          <w:tab w:val="left" w:pos="99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 xml:space="preserve">______________.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รหัสวิทยา พลังเร้นลับ.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เยลโล่การพิมพ์ ๒๕๔๙.</w:t>
      </w:r>
    </w:p>
    <w:p w:rsidR="00E95420" w:rsidRPr="000E2E71" w:rsidRDefault="00E95420" w:rsidP="00E95420">
      <w:pPr>
        <w:pStyle w:val="FootnoteText"/>
        <w:tabs>
          <w:tab w:val="left" w:pos="99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พระรัตนปัญญา.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ชินกาลมาลินี.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พระยาพจนาพิมล แปล.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สำนักพิมพ์ศรีปัญญา,</w:t>
      </w:r>
    </w:p>
    <w:p w:rsidR="00E95420" w:rsidRPr="000E2E71" w:rsidRDefault="00E95420" w:rsidP="00E95420">
      <w:pPr>
        <w:pStyle w:val="FootnoteText"/>
        <w:tabs>
          <w:tab w:val="left" w:pos="99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๒๕๕๔.</w:t>
      </w:r>
    </w:p>
    <w:p w:rsidR="006603C6" w:rsidRPr="000E2E71" w:rsidRDefault="006603C6" w:rsidP="00E95420">
      <w:pPr>
        <w:pStyle w:val="FootnoteText"/>
        <w:tabs>
          <w:tab w:val="left" w:pos="99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พระโพธิวงศาจารย์, (อ้วน ติสฺโส).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ลัทธิธรรมเนียมต่าง ๆ ภาคที่ ๑๘.</w:t>
      </w:r>
      <w:r w:rsidRPr="000E2E71">
        <w:rPr>
          <w:rFonts w:asciiTheme="majorBidi" w:hAnsiTheme="majorBidi" w:cstheme="majorBidi"/>
          <w:sz w:val="32"/>
          <w:szCs w:val="32"/>
          <w:cs/>
        </w:rPr>
        <w:t>พิมพ์ในการพระศพ</w:t>
      </w:r>
    </w:p>
    <w:p w:rsidR="006603C6" w:rsidRPr="000E2E71" w:rsidRDefault="006603C6" w:rsidP="00E95420">
      <w:pPr>
        <w:pStyle w:val="FootnoteText"/>
        <w:tabs>
          <w:tab w:val="left" w:pos="99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 xml:space="preserve">พระเจ้าพี่นางเธอ พระองค์เจ้าวรลักษณาวดี </w:t>
      </w:r>
      <w:r w:rsidR="00660580" w:rsidRPr="000E2E71">
        <w:rPr>
          <w:rFonts w:asciiTheme="majorBidi" w:hAnsiTheme="majorBidi" w:cstheme="majorBidi"/>
          <w:sz w:val="32"/>
          <w:szCs w:val="32"/>
          <w:cs/>
        </w:rPr>
        <w:t>ครบสัปตมวาร ๒๔ สิงหาคม ๒๔๖๙.</w:t>
      </w:r>
    </w:p>
    <w:p w:rsidR="00E95420" w:rsidRPr="000E2E71" w:rsidRDefault="00E95420" w:rsidP="00E95420">
      <w:pPr>
        <w:pStyle w:val="FootnoteText"/>
        <w:tabs>
          <w:tab w:val="left" w:pos="99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พระธรรมปิฎก, (ป.อ.ปยุตฺโต).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จารึกบุญ จารึกธรรม.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มูลนิธิพุทธธรรม จัดพิมพ์,</w:t>
      </w:r>
    </w:p>
    <w:p w:rsidR="00E95420" w:rsidRPr="000E2E71" w:rsidRDefault="00E95420" w:rsidP="00E95420">
      <w:pPr>
        <w:pStyle w:val="FootnoteText"/>
        <w:tabs>
          <w:tab w:val="left" w:pos="99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๒๕๔๗.</w:t>
      </w:r>
    </w:p>
    <w:p w:rsidR="00E95420" w:rsidRPr="000E2E71" w:rsidRDefault="00E95420" w:rsidP="00E95420">
      <w:pPr>
        <w:pStyle w:val="FootnoteText"/>
        <w:tabs>
          <w:tab w:val="left" w:pos="99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>พระบาทสมเด็จพระจุลจอมเกล้าเจ้าอยู่หัว</w:t>
      </w:r>
      <w:r w:rsidRPr="000E2E71">
        <w:rPr>
          <w:rFonts w:asciiTheme="majorBidi" w:hAnsiTheme="majorBidi" w:cstheme="majorBidi"/>
          <w:sz w:val="32"/>
          <w:szCs w:val="32"/>
        </w:rPr>
        <w:t>.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พระราชพิธีเดือนสิบสอง</w:t>
      </w:r>
      <w:r w:rsidRPr="000E2E71">
        <w:rPr>
          <w:rFonts w:asciiTheme="majorBidi" w:hAnsiTheme="majorBidi" w:cstheme="majorBidi"/>
          <w:sz w:val="32"/>
          <w:szCs w:val="32"/>
        </w:rPr>
        <w:t>.</w:t>
      </w:r>
      <w:r w:rsidRPr="000E2E71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โรงพิมพ์รุ่ง</w:t>
      </w:r>
    </w:p>
    <w:p w:rsidR="00E95420" w:rsidRPr="000E2E71" w:rsidRDefault="00E95420" w:rsidP="00E95420">
      <w:pPr>
        <w:pStyle w:val="FootnoteText"/>
        <w:tabs>
          <w:tab w:val="left" w:pos="99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>พัฒนา, ๒๕๑๖</w:t>
      </w:r>
      <w:r w:rsidRPr="000E2E71">
        <w:rPr>
          <w:rFonts w:asciiTheme="majorBidi" w:hAnsiTheme="majorBidi" w:cstheme="majorBidi"/>
          <w:sz w:val="32"/>
          <w:szCs w:val="32"/>
        </w:rPr>
        <w:t>.</w:t>
      </w:r>
    </w:p>
    <w:p w:rsidR="00E95420" w:rsidRPr="000E2E71" w:rsidRDefault="00E95420" w:rsidP="00E95420">
      <w:pPr>
        <w:pStyle w:val="FootnoteText"/>
        <w:tabs>
          <w:tab w:val="left" w:pos="990"/>
          <w:tab w:val="left" w:pos="1080"/>
        </w:tabs>
        <w:jc w:val="thaiDistribute"/>
        <w:rPr>
          <w:rFonts w:asciiTheme="majorBidi" w:hAnsiTheme="majorBidi" w:cstheme="majorBidi"/>
          <w:sz w:val="36"/>
          <w:szCs w:val="36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พระยาประชากิจกรจักร, (แช่ม บุนนาค).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ประวัติศาสนา.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พระนคร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สำนักพิมพ์จำลองศิลป์,๒๔๙๓.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>พรหมา พิทักษ์,บรรณาธิการแปล.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นัยแห่งสัญลักษณ์</w:t>
      </w:r>
      <w:r w:rsidRPr="000E2E71">
        <w:rPr>
          <w:rFonts w:asciiTheme="majorBidi" w:hAnsiTheme="majorBidi" w:cstheme="majorBidi"/>
          <w:sz w:val="32"/>
          <w:szCs w:val="32"/>
          <w:cs/>
        </w:rPr>
        <w:t>. 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สำนักพิมพ์ต้นธรรม, 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</w:rPr>
        <w:t>MMVII</w:t>
      </w:r>
      <w:r w:rsidRPr="000E2E71">
        <w:rPr>
          <w:rFonts w:asciiTheme="majorBidi" w:hAnsiTheme="majorBidi" w:cstheme="majorBidi"/>
          <w:sz w:val="32"/>
          <w:szCs w:val="32"/>
          <w:cs/>
        </w:rPr>
        <w:t>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ภาสกร วงศ์ตาวัน.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เรื่องเล่าครั้งกรุงเก่า อาณาจักรที่สาบสูญ ยุคสมัยสร้างบ้านแปงเมืองใน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ab/>
        <w:t>พงศาวดาร.</w:t>
      </w:r>
      <w:r w:rsidRPr="000E2E71">
        <w:rPr>
          <w:rFonts w:asciiTheme="majorBidi" w:hAnsiTheme="majorBidi" w:cstheme="majorBidi"/>
          <w:sz w:val="32"/>
          <w:szCs w:val="32"/>
          <w:cs/>
        </w:rPr>
        <w:t>กรุงเทพมหานค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สำนักพิมพ์สยามบันทึก,๒๕๕๐.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รณี เลิศเลื่อมใส.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จักรวาลทัศน์ ฟ้า ขวัญ เมือง คัมภีร์โบราณไทอาหม.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อมรินทร์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พริ้นติ้งแอนด์พับลิชชิ่ง จำกัด, ๒๕๔๔.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ระพีพรรณ ใจภักดี.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คู่มือชมศิลปะและสถาปัตยกรรมไทยพระนครศรีอยุธยา.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>: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สำนักพิมพ์แสงแดดเพื่อนเด็ก,๒๕๔๘.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ลิวอิส เค. โคเซอร์.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แนวความคิดทฤษฎีสังคมวิทยา ตอน เกออร์ก ซิมเมล.</w:t>
      </w:r>
      <w:r w:rsidRPr="000E2E71">
        <w:rPr>
          <w:rFonts w:asciiTheme="majorBidi" w:hAnsiTheme="majorBidi" w:cstheme="majorBidi"/>
          <w:sz w:val="32"/>
          <w:szCs w:val="32"/>
          <w:cs/>
        </w:rPr>
        <w:t>จามะรี พิทักษ์วงศ์ และ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lastRenderedPageBreak/>
        <w:tab/>
        <w:t>คณะ, แปล.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สำนักพิมพ์มหาวิทยาลัยธรรมศาสตร์, ๒๕๓๗.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 xml:space="preserve">____________.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แนวความคิดทฤษฎีสังคมวิทยา ตอน เอมิล เดอร์ไคม์.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นฤจร อิทธิจีรจรัส ผู้แปล, 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สำนักพิมพ์มหาวิทยาลัยธรรมศาสตร์, ๒๕๓๕.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 xml:space="preserve">____________.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แนวความคิดทฤษฎีสังคมวิทยา ตอน ชาร์ลส์ ฮอร์ตัน คูลี่ย์ และยอร์จ เฮอร์เบิร์ต 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ab/>
        <w:t>มี้ด.</w:t>
      </w:r>
      <w:r w:rsidRPr="000E2E71">
        <w:rPr>
          <w:rFonts w:asciiTheme="majorBidi" w:hAnsiTheme="majorBidi" w:cstheme="majorBidi"/>
          <w:sz w:val="32"/>
          <w:szCs w:val="32"/>
          <w:cs/>
        </w:rPr>
        <w:t>วารุณี ภูริสินสิทธิ์ ผู้แปล.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สำนักพิมพ์มหาวิทยาลัยธรรมศาสตร์, 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๒๕๓๕.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 xml:space="preserve">____________.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แนวความคิดทฤษฎีสังคมวิทยา ตอน ออกัสต์ กองต์.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จามะรี พิทักษ์วงศ์ ผู้แปล, 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สำนักพิมพ์มหาวิทยาลัยธรรมศาสตร์, ๒๕๓๕.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 xml:space="preserve">____________.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แนวความคิดทฤษฎีสังคมวิทยา ตอน แมกซ์ เวเบอร์.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อังกาบ  กอศรีพร ผู้แปล. 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สำนักพิมพ์มหาวิทยาลัยธรรมศาสตร์, ๒๕๓๕.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 xml:space="preserve">____________.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แนวความคิดทฤษฎีสังคมวิทยา ตอน เฮอร์เบิร์ต สเปนเซอร์.</w:t>
      </w:r>
      <w:r w:rsidRPr="000E2E71">
        <w:rPr>
          <w:rFonts w:asciiTheme="majorBidi" w:hAnsiTheme="majorBidi" w:cstheme="majorBidi"/>
          <w:sz w:val="32"/>
          <w:szCs w:val="32"/>
          <w:cs/>
        </w:rPr>
        <w:t>นฤจร อิทธิจีรจรัส,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แปล.กรุงเทพมหานคร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สำนักพิมพ์มหาวิทยาลัยธรรมศาสตร์, ๒๕๓๕.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ลำจุน ฮวบเจริญ.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ประวัติศาสตร์และพงศาวดารสยาม.</w:t>
      </w:r>
      <w:r w:rsidRPr="000E2E71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ดวงกมลพับลิชชิ่ง,๒๕๕๔.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 xml:space="preserve">____________.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เกร็ดพงศาวดารกรุงศรีอยุธยา.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เชียงใหม่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สำนักพิมพ์ </w:t>
      </w:r>
      <w:r w:rsidRPr="000E2E71">
        <w:rPr>
          <w:rFonts w:asciiTheme="majorBidi" w:hAnsiTheme="majorBidi" w:cstheme="majorBidi"/>
          <w:sz w:val="32"/>
          <w:szCs w:val="32"/>
        </w:rPr>
        <w:t>The Knowledge Center,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>๒๕๔๙.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 xml:space="preserve">____________.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เกร็ดพงศาวดารล้านนา. </w:t>
      </w:r>
      <w:r w:rsidRPr="000E2E71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ดวงกมลพับลิชชิ่ง,๒๕๕๓.</w:t>
      </w:r>
    </w:p>
    <w:p w:rsidR="005F6A2B" w:rsidRPr="000E2E71" w:rsidRDefault="005F6A2B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วชิรญาณวงศ์, สมเด็จพระ. (ม.ร.ว.ชื่น นพวงศ).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บุรพทิศานมัสธรรม.</w:t>
      </w:r>
      <w:r w:rsidRPr="000E2E71">
        <w:rPr>
          <w:rFonts w:asciiTheme="majorBidi" w:hAnsiTheme="majorBidi" w:cstheme="majorBidi"/>
          <w:sz w:val="32"/>
          <w:szCs w:val="32"/>
          <w:cs/>
        </w:rPr>
        <w:t>พิมพ์ทูลเกล้า ฯ ถวายเป็นของ</w:t>
      </w:r>
    </w:p>
    <w:p w:rsidR="005F6A2B" w:rsidRPr="000E2E71" w:rsidRDefault="005F6A2B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พระราชทานแจกในงานทำบุญ ๕๐ วันพระศพ พระเจ้าพี่นางเธอ พระองค์เจ้าจุธารัตน</w:t>
      </w:r>
    </w:p>
    <w:p w:rsidR="005F6A2B" w:rsidRPr="000E2E71" w:rsidRDefault="005F6A2B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ราชกุมารี ๑๗ กรกฎาคม ๒๔๗๓.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วรรณไวทยากร.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ประวัติศาสตร์และวัฒนธรรม.</w:t>
      </w:r>
      <w:r w:rsidRPr="000E2E71">
        <w:rPr>
          <w:rFonts w:asciiTheme="majorBidi" w:hAnsiTheme="majorBidi" w:cstheme="majorBidi"/>
          <w:sz w:val="32"/>
          <w:szCs w:val="32"/>
          <w:cs/>
        </w:rPr>
        <w:t>พระนคร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ไทยวัฒนาพานิช, ๒๕๑๔.</w:t>
      </w:r>
    </w:p>
    <w:p w:rsidR="00867EA5" w:rsidRPr="000E2E71" w:rsidRDefault="00867EA5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วิจิตรวาทการ, หลวง.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ตำนานพระพุทธสิหิงค์.</w:t>
      </w:r>
      <w:r w:rsidR="006C0C2B" w:rsidRPr="000E2E71">
        <w:rPr>
          <w:rFonts w:asciiTheme="majorBidi" w:hAnsiTheme="majorBidi" w:cstheme="majorBidi"/>
          <w:sz w:val="32"/>
          <w:szCs w:val="32"/>
          <w:cs/>
        </w:rPr>
        <w:t>พระนคร</w:t>
      </w:r>
      <w:r w:rsidR="006C0C2B"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="006C0C2B" w:rsidRPr="000E2E71">
        <w:rPr>
          <w:rFonts w:asciiTheme="majorBidi" w:hAnsiTheme="majorBidi" w:cstheme="majorBidi"/>
          <w:sz w:val="32"/>
          <w:szCs w:val="32"/>
          <w:cs/>
        </w:rPr>
        <w:t>โรงพิมพ์พระจันทร์, ๒๔๗๘.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วิบูลย์ ลี้สุวรรณ.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๕ นาทีกับศิลปะไทย.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นานมี, ๒๕๔๙.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วิมล จิโรจพันธ์ และคณะ.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มรดกทางวัฒนธรรม “ภาคใต้”</w:t>
      </w:r>
      <w:r w:rsidRPr="000E2E71">
        <w:rPr>
          <w:rFonts w:asciiTheme="majorBidi" w:hAnsiTheme="majorBidi" w:cstheme="majorBidi"/>
          <w:sz w:val="32"/>
          <w:szCs w:val="32"/>
          <w:cs/>
        </w:rPr>
        <w:t>.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สำนักพิมพ์แสงดาว, 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๒๕๕๑.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</w:rPr>
        <w:t xml:space="preserve">___________.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ศิลปะและวัฒนธรรมไทย.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สำนักพิมพ์แสงดาว, ๒๕๔๘.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วินัย ผู้นำพล.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วัฒนธรรมในศิลปกรรมสยาม. </w:t>
      </w:r>
      <w:r w:rsidRPr="000E2E71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รุ่งศิลป์การพิมพ์,๒๕๕๒.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วิรุณ ตั้งเจริญ.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ศิลปะและสังคม.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สำนักพิมพ์อีแอนด์ไอคิว, ๒๕๔๘.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วิทย์ พิณคันเงิน.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เครื่องราชภัณฑ์. </w:t>
      </w:r>
      <w:r w:rsidRPr="000E2E71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สำนักพิมพ์อมรินทร์, ๒๕๕๑.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สงวน โชติสุขรัตน์.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ตำนานเมืองเหนือ.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สำนักพิมพ์ศรีปัญญา, ๒๕๕๒.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>_____________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มรดกทางวัฒนธรรม “ภาคเหนือ</w:t>
      </w:r>
      <w:r w:rsidRPr="000E2E71">
        <w:rPr>
          <w:rFonts w:asciiTheme="majorBidi" w:hAnsiTheme="majorBidi" w:cstheme="majorBidi"/>
          <w:sz w:val="32"/>
          <w:szCs w:val="32"/>
          <w:cs/>
        </w:rPr>
        <w:t>”.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สำนักพิมพ์แสดงดาว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lastRenderedPageBreak/>
        <w:tab/>
        <w:t>,๒๕๕๑.</w:t>
      </w:r>
    </w:p>
    <w:p w:rsidR="00E95420" w:rsidRPr="000E2E71" w:rsidRDefault="004D2C59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>สงวน โชติสุขรัตน์</w:t>
      </w:r>
      <w:r w:rsidR="00E95420" w:rsidRPr="000E2E71">
        <w:rPr>
          <w:rFonts w:asciiTheme="majorBidi" w:hAnsiTheme="majorBidi" w:cstheme="majorBidi"/>
          <w:sz w:val="32"/>
          <w:szCs w:val="32"/>
        </w:rPr>
        <w:t xml:space="preserve">. </w:t>
      </w:r>
      <w:r w:rsidR="00E95420" w:rsidRPr="000E2E71">
        <w:rPr>
          <w:rFonts w:asciiTheme="majorBidi" w:hAnsiTheme="majorBidi" w:cstheme="majorBidi"/>
          <w:b/>
          <w:bCs/>
          <w:sz w:val="32"/>
          <w:szCs w:val="32"/>
          <w:cs/>
        </w:rPr>
        <w:t>ประเพณีไทยภาคเหนือ.</w:t>
      </w:r>
      <w:r w:rsidR="00E95420" w:rsidRPr="000E2E71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="00E95420"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="00E95420" w:rsidRPr="000E2E71">
        <w:rPr>
          <w:rFonts w:asciiTheme="majorBidi" w:hAnsiTheme="majorBidi" w:cstheme="majorBidi"/>
          <w:sz w:val="32"/>
          <w:szCs w:val="32"/>
          <w:cs/>
        </w:rPr>
        <w:t>สำนักพิมพ์ศรีปัญญา, ๒๕๕๓.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สันติ เล็กสุขุม.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พัฒนากรของกลายไทย</w:t>
      </w:r>
      <w:r w:rsidRPr="000E2E71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กระหนกกับเอกลักษณ์ไทย.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>: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สำนักพิมพ์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เมืองโบราณ,๒๕๕๓.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 xml:space="preserve">__________.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ประวัติศาสตร์ศิลปะไทย (ฉบับย่อ).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สำนักพิมพ์เมืองโบราณ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,๒๕๕๒.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 xml:space="preserve">__________.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ศิลปะสุโขทัย.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สำนักพิมพ์เมืองโบราณ, ๒๕๔๙.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 xml:space="preserve">__________.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ข้อมูลกับมุมมอง</w:t>
      </w:r>
      <w:r w:rsidRPr="000E2E71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ศิลปะรัตนโกสินทร์.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>: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สำนักพิมพ์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เมืองโบราณ,๒๕๔๘.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 xml:space="preserve">__________.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ศิลปะภาคเหนือ</w:t>
      </w:r>
      <w:r w:rsidRPr="000E2E71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หริภุญไชย-ล้านนา.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>: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สำนักพิมพ์เมืองโบราณ,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๒๕๔๙.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สิริวัฒน์ คำวันสา.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อิทธิพลวัฒนธรรมอินเดียในเอเชียอาคเนย์.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อักษรเจริญทัศน์,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๒๕๒๒.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สุเทพ สุนทรเภชสัช.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มานุษยวิทยากับประวัติศาสตร์.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สำนักพิมพ์เมืองโบราณ,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๒๕๔๘.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 xml:space="preserve">_____________.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ทฤษฎีมานุษยวิทยา พัฒนาการมโนทัศน์พื้นฐานและทฤษฎีทางสังคมวิทยา.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ดวงกมลพับลิชชิ่ง,๒๕๕๒.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สุภัทรดิศ ดิศกุล,หม่อเจ้า.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ประวัติศาสตร์ศิลปะประเทศใกล้เคียง</w:t>
      </w:r>
      <w:r w:rsidRPr="000E2E71">
        <w:rPr>
          <w:rFonts w:asciiTheme="majorBidi" w:hAnsiTheme="majorBidi" w:cstheme="majorBidi"/>
          <w:sz w:val="32"/>
          <w:szCs w:val="32"/>
          <w:cs/>
        </w:rPr>
        <w:t>.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มติชน, ๒๕๔๕.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>_____________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ประวัติศาสตร์ศิลปะประเทศใกล้เคียง อินเดีย ลังกา ชวา จาม ขอม พม่า ลาว.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สำนักพิมพ์มติชน, ๒๕๕๓.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สุภางค์ จันทวานิช.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ทฤษฎีทางสังคมวิทยา.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จุฬาลงกรณ์มหาวิทยาลัย,๒๕๕๔.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สุริยา รัตนกุล,คุณหญิง.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อารยธรรมไทย.</w:t>
      </w:r>
      <w:r w:rsidRPr="000E2E71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เพชรรุ่งการพิมพ์ จำกัด,๒๕๕๓.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>สำลี รักสุทธี</w:t>
      </w:r>
      <w:r w:rsidRPr="000E2E71">
        <w:rPr>
          <w:rFonts w:asciiTheme="majorBidi" w:hAnsiTheme="majorBidi" w:cstheme="majorBidi"/>
          <w:sz w:val="32"/>
          <w:szCs w:val="32"/>
        </w:rPr>
        <w:t>.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สืบสานตำนานงานบุญประเพณีอีสาน</w:t>
      </w:r>
      <w:r w:rsidRPr="000E2E71">
        <w:rPr>
          <w:rFonts w:asciiTheme="majorBidi" w:hAnsiTheme="majorBidi" w:cstheme="majorBidi"/>
          <w:sz w:val="32"/>
          <w:szCs w:val="32"/>
        </w:rPr>
        <w:t>.</w:t>
      </w:r>
      <w:r w:rsidRPr="000E2E71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รุ่งเรืองสาส์นการพิมพ์, 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๒๕๔๔</w:t>
      </w:r>
      <w:r w:rsidRPr="000E2E71">
        <w:rPr>
          <w:rFonts w:asciiTheme="majorBidi" w:hAnsiTheme="majorBidi" w:cstheme="majorBidi"/>
          <w:sz w:val="32"/>
          <w:szCs w:val="32"/>
        </w:rPr>
        <w:t>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เสถียร โพธินันทะ.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พระพุทธศาสนาในราชอาณาจักรสยาม.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มหามกุฏราช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วิทยาลัย,๒๕๔๓.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>เสฐียร พันธรังษี.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ศาสนาโบราณ</w:t>
      </w:r>
      <w:r w:rsidRPr="000E2E71">
        <w:rPr>
          <w:rFonts w:asciiTheme="majorBidi" w:hAnsiTheme="majorBidi" w:cstheme="majorBidi"/>
          <w:sz w:val="32"/>
          <w:szCs w:val="32"/>
          <w:cs/>
        </w:rPr>
        <w:t>.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มหาจุฬาลงกรณราชวิทยาลัย, ๒๕๓๔.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 xml:space="preserve">___________.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ศาสนาเปรียบเทียบ.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มหาจุฬาลงกรณราชวิทยาลัย, ๒๕๕๔.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 xml:space="preserve">___________.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พุทธสถานในชมพูทวีป.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สำนักพิมพ์ศยาม, ๒๕๕๓.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เสฐียรโกเศศ.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ประเพณีเกี่ยวกับชีวิต. </w:t>
      </w:r>
      <w:r w:rsidRPr="000E2E71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สำนักพิมพ์ศยาม,๒๕๕๓.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ศักดิ์ศรี แย้มนัดดา.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ศักดิ์ศรีนิพนธ์.</w:t>
      </w:r>
      <w:r w:rsidRPr="000E2E71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สุนทรกิจการพิมพ์, ๒๕๑๗.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ศิลป์ พีระศรี และศิษย์.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ศิลปวิชาการ ๒ศิลปะคืออะไร.</w:t>
      </w:r>
      <w:r w:rsidRPr="000E2E71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>:</w:t>
      </w:r>
      <w:r w:rsidRPr="000E2E71">
        <w:rPr>
          <w:rFonts w:asciiTheme="majorBidi" w:hAnsiTheme="majorBidi" w:cstheme="majorBidi"/>
          <w:sz w:val="32"/>
          <w:szCs w:val="32"/>
          <w:cs/>
        </w:rPr>
        <w:t>มูลนิธิศาสตราจารย์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ศิลป์ พีระศรีอนุสรณ์, ๒๕๔๙.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bookmarkStart w:id="1" w:name="OLE_LINK1"/>
      <w:bookmarkStart w:id="2" w:name="OLE_LINK2"/>
      <w:r w:rsidRPr="000E2E71">
        <w:rPr>
          <w:rFonts w:asciiTheme="majorBidi" w:hAnsiTheme="majorBidi" w:cstheme="majorBidi"/>
          <w:sz w:val="32"/>
          <w:szCs w:val="32"/>
          <w:cs/>
        </w:rPr>
        <w:t xml:space="preserve">ศรีศักร วัลลิโภดม. </w:t>
      </w:r>
      <w:bookmarkEnd w:id="1"/>
      <w:bookmarkEnd w:id="2"/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เมืองโบราณ </w:t>
      </w:r>
      <w:r w:rsidRPr="000E2E71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การสืบสานอารยธรรมสยามประเทศ.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สำนักพิมพ์เมืองโบราณ,๒๕๔๒.</w:t>
      </w:r>
    </w:p>
    <w:p w:rsidR="004D2C59" w:rsidRPr="000E2E71" w:rsidRDefault="004D2C59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</w:p>
    <w:p w:rsidR="00E95420" w:rsidRPr="000E2E71" w:rsidRDefault="004D2C59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>ศรีศักร วัลลิโภดม</w:t>
      </w:r>
      <w:r w:rsidR="00E95420" w:rsidRPr="000E2E71">
        <w:rPr>
          <w:rFonts w:asciiTheme="majorBidi" w:hAnsiTheme="majorBidi" w:cstheme="majorBidi"/>
          <w:sz w:val="32"/>
          <w:szCs w:val="32"/>
        </w:rPr>
        <w:t xml:space="preserve">. </w:t>
      </w:r>
      <w:r w:rsidR="00E95420"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เมืองโบราณในอาณาจักรสุโขทัย. </w:t>
      </w:r>
      <w:r w:rsidR="00E95420" w:rsidRPr="000E2E71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="00E95420"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="00E95420" w:rsidRPr="000E2E71">
        <w:rPr>
          <w:rFonts w:asciiTheme="majorBidi" w:hAnsiTheme="majorBidi" w:cstheme="majorBidi"/>
          <w:sz w:val="32"/>
          <w:szCs w:val="32"/>
          <w:cs/>
        </w:rPr>
        <w:t>สำนักพิมพ์เมืองโบราณ,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๒๕๕๒.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ศรีนิล น้อยบุญแนว.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พระราชพงศาวดารกรุงธนบุรี ฉบับหมอบรัดเล.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โฆษิต,๒๕๕๔.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>ศุภสิน สารพันธ์</w:t>
      </w:r>
      <w:r w:rsidRPr="000E2E71">
        <w:rPr>
          <w:rFonts w:asciiTheme="majorBidi" w:hAnsiTheme="majorBidi" w:cstheme="majorBidi"/>
          <w:sz w:val="32"/>
          <w:szCs w:val="32"/>
        </w:rPr>
        <w:t xml:space="preserve">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ศิลปะไทย. </w:t>
      </w:r>
      <w:r w:rsidRPr="000E2E71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สำนักพิมพ์โอเดียนสโตร์, ๒๕๔๕.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หลวงบริบาลบุรีภัณฑ์.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โบราณวัตถุสถานในสยาม.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พระนคร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พิมพ์แจกในงานกฐินพระราชทาน ณ 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วัดหิรัญรูจี ๒๔๗๗.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เอนก นาวิกมูล.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หลัก-ฐาน-บ้าน-เมือง.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สำนักพิมพ์แสงดาว, ๒๕๕๒.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 xml:space="preserve">__________.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เจ้าพระยาทิพากรวงศ์ (ขำ บุนนาค) เสนาบดีนักปราชญ. </w:t>
      </w:r>
      <w:r w:rsidRPr="000E2E71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สำนักพิมพ์แสงดาว, ๒๕๕๐.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อรุณศักดิ์ กิ่งมณี.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ทิพยนิยายจากปราสาทหิน.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สำนักพิมพ์เมืองโบราณ,๒๕๕๕.</w:t>
      </w:r>
    </w:p>
    <w:p w:rsidR="00101CCD" w:rsidRPr="000E2E71" w:rsidRDefault="00101CCD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>อิทธิเทพสรรค์ กฤดากร, หม่อมเจ้า. เรื่องเกี่ยวกับสถาปัตยกรรม. พระนคร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โรงพิมพ์ไทยเกษม,</w:t>
      </w:r>
    </w:p>
    <w:p w:rsidR="00101CCD" w:rsidRPr="000E2E71" w:rsidRDefault="00101CCD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๒๔๙๕.</w:t>
      </w:r>
    </w:p>
    <w:p w:rsidR="00E95420" w:rsidRPr="000E2E71" w:rsidRDefault="00E95420" w:rsidP="00E95420">
      <w:pPr>
        <w:pStyle w:val="NoSpacing"/>
        <w:tabs>
          <w:tab w:val="left" w:pos="720"/>
          <w:tab w:val="left" w:pos="1134"/>
        </w:tabs>
        <w:spacing w:before="240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ab/>
        <w:t>๒.๓ งานวิจัย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>จิรศักดิ์ แต่งเจนกิจ. “การศึกษาการออกแบบและคติสัญลักษณ์ในกรณีของงานสถาปัตยกรรมวัด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 xml:space="preserve">สุทัศน์เทพวนาราม”.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วิทยานิพนธ์ศิลปศาสตรมหาบัณฑิต.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บัณฑิตวิทยาลัย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มหาวิทยาลัยศิลปากร,๒๕๔๑.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>บำรุง อิศรกุล</w:t>
      </w:r>
      <w:r w:rsidRPr="000E2E71">
        <w:rPr>
          <w:rFonts w:asciiTheme="majorBidi" w:hAnsiTheme="majorBidi" w:cstheme="majorBidi"/>
          <w:sz w:val="32"/>
          <w:szCs w:val="32"/>
        </w:rPr>
        <w:t>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“ศึกษาอิทธิพลทางวัฒนธรรมที่มีต่อการออกแบบตราสัญลักษณ์”</w:t>
      </w:r>
      <w:r w:rsidRPr="000E2E71">
        <w:rPr>
          <w:rFonts w:asciiTheme="majorBidi" w:hAnsiTheme="majorBidi" w:cstheme="majorBidi"/>
          <w:sz w:val="32"/>
          <w:szCs w:val="32"/>
        </w:rPr>
        <w:t>.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วิทยานิพนธ์ศิลป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ศาสตรมหาบัณฑิต</w:t>
      </w:r>
      <w:r w:rsidRPr="000E2E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E2E71">
        <w:rPr>
          <w:rFonts w:asciiTheme="majorBidi" w:hAnsiTheme="majorBidi" w:cstheme="majorBidi"/>
          <w:sz w:val="32"/>
          <w:szCs w:val="32"/>
          <w:cs/>
        </w:rPr>
        <w:t>บัณฑิตวิทยาลัย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มหาวิทยาลัยศิลปากร,๒๕๔๕</w:t>
      </w:r>
      <w:r w:rsidRPr="000E2E71">
        <w:rPr>
          <w:rFonts w:asciiTheme="majorBidi" w:hAnsiTheme="majorBidi" w:cstheme="majorBidi"/>
          <w:sz w:val="32"/>
          <w:szCs w:val="32"/>
        </w:rPr>
        <w:t>.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ไพโรจน์ ธีรประภา. “การออกแบบสัญลักษณ์ตัวแทนประจำจังหวัดภาคเหนือของประเทศไทย”. 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วิทยานิพนธ์ศิลปศาสตรมหาบัณฑิต.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บัณฑิตวิทยาลัย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มหาวิทยาลัยศิลปากร,๒๕๔๖.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>จันทณา บานแย้ม. “การศึกษาแนวทางการออกแบบสัญลักษณ์ภายใต้เงื่อนไขของศาสตร์ฮวงจุ้ย”.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วิทยานิพนธ์ศิลปศาสตรมหาบัณฑิต.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บัณฑิตวิทยาลัย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มหาวิทยาลัยศิลปากร, ๒๕๔๗.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>ธิญาดา ยอดแก้ว</w:t>
      </w:r>
      <w:r w:rsidRPr="000E2E71">
        <w:rPr>
          <w:rFonts w:asciiTheme="majorBidi" w:hAnsiTheme="majorBidi" w:cstheme="majorBidi"/>
          <w:sz w:val="32"/>
          <w:szCs w:val="32"/>
        </w:rPr>
        <w:t>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“การศึกษาสัญลักษณ์ทางวัฒนธรรมของประเทศกลุ่มอาเซียน”</w:t>
      </w:r>
      <w:r w:rsidRPr="000E2E71">
        <w:rPr>
          <w:rFonts w:asciiTheme="majorBidi" w:hAnsiTheme="majorBidi" w:cstheme="majorBidi"/>
          <w:sz w:val="32"/>
          <w:szCs w:val="32"/>
        </w:rPr>
        <w:t>.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วิทยานิพนธ์ศิลป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ศาสตรมหาบัณฑิต</w:t>
      </w:r>
      <w:r w:rsidRPr="000E2E71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0E2E71">
        <w:rPr>
          <w:rFonts w:asciiTheme="majorBidi" w:hAnsiTheme="majorBidi" w:cstheme="majorBidi"/>
          <w:sz w:val="32"/>
          <w:szCs w:val="32"/>
          <w:cs/>
        </w:rPr>
        <w:t>บัณฑิตวิทยาลัย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มหาวิทยาลัยศิลปากร, ๒๕๔๗</w:t>
      </w:r>
      <w:r w:rsidRPr="000E2E71">
        <w:rPr>
          <w:rFonts w:asciiTheme="majorBidi" w:hAnsiTheme="majorBidi" w:cstheme="majorBidi"/>
          <w:sz w:val="32"/>
          <w:szCs w:val="32"/>
        </w:rPr>
        <w:t>.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>ภคพงศ์ อัครเศรณี. “การออกแบบสถาปัตยกรรมสื่อความหมายโดยประยุกต์ใช้หลักวิชาสัญศาสตร์”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ab/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วิทยานิพนธ์สถาปัตยกรรมศาสตรบัณฑิต</w:t>
      </w:r>
      <w:r w:rsidRPr="000E2E71">
        <w:rPr>
          <w:rFonts w:asciiTheme="majorBidi" w:hAnsiTheme="majorBidi" w:cstheme="majorBidi"/>
          <w:sz w:val="32"/>
          <w:szCs w:val="32"/>
        </w:rPr>
        <w:t>.</w:t>
      </w:r>
      <w:r w:rsidRPr="000E2E71">
        <w:rPr>
          <w:rFonts w:asciiTheme="majorBidi" w:hAnsiTheme="majorBidi" w:cstheme="majorBidi"/>
          <w:sz w:val="32"/>
          <w:szCs w:val="32"/>
          <w:cs/>
        </w:rPr>
        <w:t>บัณฑิตวิทยาลัย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มหาวิทยาลัยศิลปากร, 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๒๕๔๘.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>ฐิติมา อังกุรวัชรพันธุ์. “ภาพสัญลักษณ์มงคลฮก ลก ซิ่ว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คติความเชื่อแบบจีนในงานศิลปกรรมสมัย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 xml:space="preserve">รัชกาลที่ ๓”.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วิทยานิพนธ์ศิลปศาสตรมหาบัณฑิต.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บัณฑิตวิทยาลัย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มหาวิทยาลัย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ศิลปากร,๒๕๔๙.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>ธิดารัตน์ ดวงสินธุ์</w:t>
      </w:r>
      <w:r w:rsidRPr="000E2E71">
        <w:rPr>
          <w:rFonts w:asciiTheme="majorBidi" w:hAnsiTheme="majorBidi" w:cstheme="majorBidi"/>
          <w:sz w:val="32"/>
          <w:szCs w:val="32"/>
        </w:rPr>
        <w:t xml:space="preserve">. </w:t>
      </w:r>
      <w:r w:rsidRPr="000E2E71">
        <w:rPr>
          <w:rFonts w:asciiTheme="majorBidi" w:hAnsiTheme="majorBidi" w:cstheme="majorBidi"/>
          <w:sz w:val="32"/>
          <w:szCs w:val="32"/>
          <w:cs/>
        </w:rPr>
        <w:t>“พุทธปรัชญา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การศึกษาพุทธปฏิมาเพื่อสืบสานพระพุทธศาสนาในสังคมอีสาน”</w:t>
      </w:r>
      <w:r w:rsidRPr="000E2E71">
        <w:rPr>
          <w:rFonts w:asciiTheme="majorBidi" w:hAnsiTheme="majorBidi" w:cstheme="majorBidi"/>
          <w:sz w:val="32"/>
          <w:szCs w:val="32"/>
        </w:rPr>
        <w:t>.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ab/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วิทยานิพนธ์ปรัชญาดุษฎีบัณฑิต</w:t>
      </w:r>
      <w:r w:rsidRPr="000E2E71">
        <w:rPr>
          <w:rFonts w:asciiTheme="majorBidi" w:hAnsiTheme="majorBidi" w:cstheme="majorBidi"/>
          <w:sz w:val="32"/>
          <w:szCs w:val="32"/>
        </w:rPr>
        <w:t>.</w:t>
      </w:r>
      <w:r w:rsidRPr="000E2E71">
        <w:rPr>
          <w:rFonts w:asciiTheme="majorBidi" w:hAnsiTheme="majorBidi" w:cstheme="majorBidi"/>
          <w:sz w:val="32"/>
          <w:szCs w:val="32"/>
          <w:cs/>
        </w:rPr>
        <w:t>บัณฑิตวิทยาลัย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มหาวิทยาลัยมหาสารคาม, ๒๕๕๓</w:t>
      </w:r>
      <w:r w:rsidRPr="000E2E71">
        <w:rPr>
          <w:rFonts w:asciiTheme="majorBidi" w:hAnsiTheme="majorBidi" w:cstheme="majorBidi"/>
          <w:sz w:val="32"/>
          <w:szCs w:val="32"/>
        </w:rPr>
        <w:t>.</w:t>
      </w:r>
    </w:p>
    <w:p w:rsidR="004D2C59" w:rsidRPr="000E2E71" w:rsidRDefault="004D2C59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4D2C59" w:rsidRPr="000E2E71" w:rsidRDefault="004D2C59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>พีระนันท์ นันทขว้าง. “การศึกษารูปแบบโบสถ์ และวิหาร ล้านนาในเขตภาคเหนือตอนบน ยุคฟื้นฟู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 xml:space="preserve">อาณาจักรล้านนา ถึง ยุคครูบาศรีวิชัย”.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วิทยานิพนธ์ศิลปศาสตรมหาบัณฑิต</w:t>
      </w:r>
      <w:r w:rsidRPr="000E2E71">
        <w:rPr>
          <w:rFonts w:asciiTheme="majorBidi" w:hAnsiTheme="majorBidi" w:cstheme="majorBidi"/>
          <w:sz w:val="32"/>
          <w:szCs w:val="32"/>
        </w:rPr>
        <w:t>.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>บัณฑิตวิทยาลัย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มหาวิทยาลัยศิลปากร, ๒๕๔๔.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พีระพัฒน์ สำราญ. “คติ และสัญลักษณ์ในการออกแบบสถาปัตยกรรมของพระปฐมเจดีย์”. 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วิทยานิพนธ์ศิลปศาสตรมหาบัณฑิต.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บัณฑิตวิทยาลัย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มหาวิทยาลัยศิลปากร,๒๕๔๗.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>นภสมน นิจรันดร์</w:t>
      </w:r>
      <w:r w:rsidRPr="000E2E71">
        <w:rPr>
          <w:rFonts w:asciiTheme="majorBidi" w:hAnsiTheme="majorBidi" w:cstheme="majorBidi"/>
          <w:sz w:val="32"/>
          <w:szCs w:val="32"/>
        </w:rPr>
        <w:t>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“โนรา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สัญลักษณ์ พิธีกรรม ตัวตนคนใต้รอบลุ่มทะเลสาบสงขลายุคโลกาภิวัฒน์”</w:t>
      </w:r>
      <w:r w:rsidRPr="000E2E71">
        <w:rPr>
          <w:rFonts w:asciiTheme="majorBidi" w:hAnsiTheme="majorBidi" w:cstheme="majorBidi"/>
          <w:sz w:val="32"/>
          <w:szCs w:val="32"/>
        </w:rPr>
        <w:t>.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ab/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วิทยานิพนธ์สังคมวิทยามหาบัณฑิต</w:t>
      </w:r>
      <w:r w:rsidRPr="000E2E71">
        <w:rPr>
          <w:rFonts w:asciiTheme="majorBidi" w:hAnsiTheme="majorBidi" w:cstheme="majorBidi"/>
          <w:sz w:val="32"/>
          <w:szCs w:val="32"/>
        </w:rPr>
        <w:t>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บัณฑิตวิทยาลัย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จุฬาลงกรณ์มหาวิทยาลัย,๒๕๕๐</w:t>
      </w:r>
      <w:r w:rsidRPr="000E2E71">
        <w:rPr>
          <w:rFonts w:asciiTheme="majorBidi" w:hAnsiTheme="majorBidi" w:cstheme="majorBidi"/>
          <w:sz w:val="32"/>
          <w:szCs w:val="32"/>
        </w:rPr>
        <w:t>.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รุ่งโรจน์ ธรรมรุ่งเรือง. “พระพุทธรูปและพระพิมพ์ทวารวดีภาคตะวันออกเฉียงเหนือ”. 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ปรัชญาดุษฎี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ab/>
        <w:t>บัณฑิต</w:t>
      </w:r>
      <w:r w:rsidRPr="000E2E71">
        <w:rPr>
          <w:rFonts w:asciiTheme="majorBidi" w:hAnsiTheme="majorBidi" w:cstheme="majorBidi"/>
          <w:sz w:val="32"/>
          <w:szCs w:val="32"/>
          <w:cs/>
        </w:rPr>
        <w:t>. บัณฑิตวิทยาลัย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มหาวิทยาลัยศิลปากร,๒๕๕๒.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>สกาวรัตน์ หาญกาญจนสุวัฒน์</w:t>
      </w:r>
      <w:r w:rsidRPr="000E2E71">
        <w:rPr>
          <w:rFonts w:asciiTheme="majorBidi" w:hAnsiTheme="majorBidi" w:cstheme="majorBidi"/>
          <w:sz w:val="32"/>
          <w:szCs w:val="32"/>
        </w:rPr>
        <w:t>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“วรรณกรรมของศักดิ์สิริ มีสมสืบ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กลวิธีทางวรรณศิลป์กับการ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ตีความ”</w:t>
      </w:r>
      <w:r w:rsidRPr="000E2E71">
        <w:rPr>
          <w:rFonts w:asciiTheme="majorBidi" w:hAnsiTheme="majorBidi" w:cstheme="majorBidi"/>
          <w:sz w:val="32"/>
          <w:szCs w:val="32"/>
        </w:rPr>
        <w:t>.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วิทยานิพนธ์อักษรศาสตรมหาบัณฑิต</w:t>
      </w:r>
      <w:r w:rsidRPr="000E2E71">
        <w:rPr>
          <w:rFonts w:asciiTheme="majorBidi" w:hAnsiTheme="majorBidi" w:cstheme="majorBidi"/>
          <w:sz w:val="32"/>
          <w:szCs w:val="32"/>
        </w:rPr>
        <w:t>.</w:t>
      </w:r>
      <w:r w:rsidRPr="000E2E71">
        <w:rPr>
          <w:rFonts w:asciiTheme="majorBidi" w:hAnsiTheme="majorBidi" w:cstheme="majorBidi"/>
          <w:sz w:val="32"/>
          <w:szCs w:val="32"/>
          <w:cs/>
        </w:rPr>
        <w:t>คณะอักษรศาสตร์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จุฬาลงกรณ์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มหาวิทยาลัย, ๒๕๔๔</w:t>
      </w:r>
      <w:r w:rsidRPr="000E2E71">
        <w:rPr>
          <w:rFonts w:asciiTheme="majorBidi" w:hAnsiTheme="majorBidi" w:cstheme="majorBidi"/>
          <w:sz w:val="32"/>
          <w:szCs w:val="32"/>
        </w:rPr>
        <w:t>.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สันทนา ภิรมย์เกียรติ. “การวางผังบริเวณพุทธสถานสมัยสุโขทัย บริเวณเมืองเก่าสุโขทัย”.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วิทยานิพธ์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ศิลปศาสตรมหาบัณฑิต. </w:t>
      </w:r>
      <w:r w:rsidRPr="000E2E71">
        <w:rPr>
          <w:rFonts w:asciiTheme="majorBidi" w:hAnsiTheme="majorBidi" w:cstheme="majorBidi"/>
          <w:sz w:val="32"/>
          <w:szCs w:val="32"/>
          <w:cs/>
        </w:rPr>
        <w:t>บัณฑิตวิทยาลัย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มหาวิทยาลัยศิลปากร, ๒๕๔๕.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สุภาพร พรดำเนินสวัสดิ์. “การนับถือพุทธศาสนาสมัยทวาราวดีที่จังหวัดนครปฐม”.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วิทยานิพนธ์ศิลป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ab/>
        <w:t>ศาสตรบัณฑิต</w:t>
      </w:r>
      <w:r w:rsidRPr="000E2E71">
        <w:rPr>
          <w:rFonts w:asciiTheme="majorBidi" w:hAnsiTheme="majorBidi" w:cstheme="majorBidi"/>
          <w:sz w:val="32"/>
          <w:szCs w:val="32"/>
          <w:cs/>
        </w:rPr>
        <w:t>. บัณฑิตวิทยาลัย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มหาวิทยาลัยศิลปากร,๒๕๓๑.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lastRenderedPageBreak/>
        <w:t xml:space="preserve">สุรพล ดำริห์กุล.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เจดีย์ช้างล้อมกับประวัติศาสตร์บ้านเมืองและพระพุทธศาสนาลังกาวงศ์ใน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ประเทศไทย. </w:t>
      </w:r>
      <w:r w:rsidRPr="000E2E71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สำนักพิมพ์จุฬาลงกรณ์มหาวิทยาลัย,๒๕๕๔.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สืบศิริ แซ่ลี้. “การออกแบบสัญลักษณ์ตัวแทนประจำจังหวัดของภาคอีสานตอนเหนือ”.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วิทยานิพนธ์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ศิลปศาสตรมหาบัณฑิต. </w:t>
      </w:r>
      <w:r w:rsidRPr="000E2E71">
        <w:rPr>
          <w:rFonts w:asciiTheme="majorBidi" w:hAnsiTheme="majorBidi" w:cstheme="majorBidi"/>
          <w:sz w:val="32"/>
          <w:szCs w:val="32"/>
          <w:cs/>
        </w:rPr>
        <w:t>บัณฑิตวิทยาลัย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มหาวิทยาลัยศิลปากร,๒๕๔๖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>ศุภชัย อารีรุ่งเรือง. “การศึกษาการออกแบบพระอุโบสถสมัยพระบาทสมเด็จพระจุลจอมเกล้า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เจ้าอยู่หัว”.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วิทยานิพนธ์ศิลปศาสตรมหาบัณฑิต</w:t>
      </w:r>
      <w:r w:rsidRPr="000E2E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E2E71">
        <w:rPr>
          <w:rFonts w:asciiTheme="majorBidi" w:hAnsiTheme="majorBidi" w:cstheme="majorBidi"/>
          <w:sz w:val="32"/>
          <w:szCs w:val="32"/>
          <w:cs/>
        </w:rPr>
        <w:t>บัณฑิตวิทยาลัย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มหาวิทยาลัยศิลปากร, 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๒๕๔๔.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>อดุลย์ศักดิ์ เทิมแพงพันธ์. “พุทธยานาวาวัดยานาวา</w:t>
      </w:r>
      <w:r w:rsidRPr="000E2E71">
        <w:rPr>
          <w:rFonts w:asciiTheme="majorBidi" w:hAnsiTheme="majorBidi" w:cstheme="majorBidi"/>
          <w:sz w:val="32"/>
          <w:szCs w:val="32"/>
        </w:rPr>
        <w:t>: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การศึกษาสัญลักษณ์ในความเชื่อ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พระพุทธศาสนา”.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วิทยานิพนธ์ศิลปศาสตรมหาบัณฑิต.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บัณฑิตวิทยาลัย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มหาวิทยาลัย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ศิลปากร,๒๕๔๐.</w:t>
      </w:r>
    </w:p>
    <w:p w:rsidR="00E95420" w:rsidRPr="000E2E71" w:rsidRDefault="00E95420" w:rsidP="00E95420">
      <w:pPr>
        <w:pStyle w:val="NoSpacing"/>
        <w:tabs>
          <w:tab w:val="left" w:pos="720"/>
          <w:tab w:val="left" w:pos="1134"/>
        </w:tabs>
        <w:spacing w:before="240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ab/>
        <w:t>๒.๔ วารสาร,นิตยสาร</w:t>
      </w:r>
    </w:p>
    <w:p w:rsidR="00E95420" w:rsidRPr="000E2E71" w:rsidRDefault="00E95420" w:rsidP="00E95420">
      <w:pPr>
        <w:pStyle w:val="NoSpacing"/>
        <w:tabs>
          <w:tab w:val="left" w:pos="720"/>
          <w:tab w:val="left" w:pos="1134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พิเศษ เจียจันทร์พงษ์. “พระมีหนวด”,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ศิลปวัฒนธรรม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. ปีที่ ๑๖ ฉบับที่ ๗  </w:t>
      </w:r>
      <w:r w:rsidR="00A71929" w:rsidRPr="000E2E71">
        <w:rPr>
          <w:rFonts w:asciiTheme="majorBidi" w:hAnsiTheme="majorBidi" w:cstheme="majorBidi"/>
          <w:sz w:val="32"/>
          <w:szCs w:val="32"/>
        </w:rPr>
        <w:t>(</w:t>
      </w:r>
      <w:r w:rsidRPr="000E2E71">
        <w:rPr>
          <w:rFonts w:asciiTheme="majorBidi" w:hAnsiTheme="majorBidi" w:cstheme="majorBidi"/>
          <w:sz w:val="32"/>
          <w:szCs w:val="32"/>
          <w:cs/>
        </w:rPr>
        <w:t>พฤษภาคม ๒๕๓๘</w:t>
      </w:r>
      <w:r w:rsidR="00A71929" w:rsidRPr="000E2E71">
        <w:rPr>
          <w:rFonts w:asciiTheme="majorBidi" w:hAnsiTheme="majorBidi" w:cstheme="majorBidi"/>
          <w:sz w:val="32"/>
          <w:szCs w:val="32"/>
        </w:rPr>
        <w:t>)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</w:p>
    <w:p w:rsidR="00E95420" w:rsidRPr="000E2E71" w:rsidRDefault="00E95420" w:rsidP="00E95420">
      <w:pPr>
        <w:pStyle w:val="NoSpacing"/>
        <w:tabs>
          <w:tab w:val="left" w:pos="720"/>
          <w:tab w:val="left" w:pos="1134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๑๑๒-๑๑๕.</w:t>
      </w:r>
    </w:p>
    <w:p w:rsidR="00E95420" w:rsidRPr="000E2E71" w:rsidRDefault="00E95420" w:rsidP="00E95420">
      <w:pPr>
        <w:pStyle w:val="NoSpacing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วัลภา ขวัญยืน. “ลัทธิบูชาสมเด็จโตวัดระฆัง”,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ศิปลวัฒนธรรม.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ปีที่ ๑๕ ฉบับที่ ๔ </w:t>
      </w:r>
      <w:r w:rsidR="00A71929" w:rsidRPr="000E2E71">
        <w:rPr>
          <w:rFonts w:asciiTheme="majorBidi" w:hAnsiTheme="majorBidi" w:cstheme="majorBidi"/>
          <w:sz w:val="32"/>
          <w:szCs w:val="32"/>
        </w:rPr>
        <w:t>(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</w:p>
    <w:p w:rsidR="00E95420" w:rsidRPr="000E2E71" w:rsidRDefault="00E95420" w:rsidP="00E95420">
      <w:pPr>
        <w:pStyle w:val="NoSpacing"/>
        <w:tabs>
          <w:tab w:val="left" w:pos="990"/>
        </w:tabs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๒๕๓๗</w:t>
      </w:r>
      <w:r w:rsidR="00A71929" w:rsidRPr="000E2E71">
        <w:rPr>
          <w:rFonts w:asciiTheme="majorBidi" w:hAnsiTheme="majorBidi" w:cstheme="majorBidi"/>
          <w:sz w:val="32"/>
          <w:szCs w:val="32"/>
        </w:rPr>
        <w:t>)</w:t>
      </w:r>
      <w:r w:rsidRPr="000E2E71">
        <w:rPr>
          <w:rFonts w:asciiTheme="majorBidi" w:hAnsiTheme="majorBidi" w:cstheme="majorBidi"/>
          <w:sz w:val="32"/>
          <w:szCs w:val="32"/>
        </w:rPr>
        <w:t>:</w:t>
      </w:r>
      <w:r w:rsidRPr="000E2E71">
        <w:rPr>
          <w:rFonts w:asciiTheme="majorBidi" w:hAnsiTheme="majorBidi" w:cstheme="majorBidi"/>
          <w:sz w:val="32"/>
          <w:szCs w:val="32"/>
          <w:cs/>
        </w:rPr>
        <w:t>๑๖๐-๑๖๕.</w:t>
      </w:r>
    </w:p>
    <w:p w:rsidR="00E95420" w:rsidRPr="000E2E71" w:rsidRDefault="00E95420" w:rsidP="00E9542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สุจิตต์ วงษ์เทศ. “นครศรีธรรมราช”,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ศิลปวัฒนธรรม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.  ปีที่ ๑๖  ฉบับที่ ๗ </w:t>
      </w:r>
      <w:r w:rsidR="00A71929" w:rsidRPr="000E2E71">
        <w:rPr>
          <w:rFonts w:asciiTheme="majorBidi" w:hAnsiTheme="majorBidi" w:cstheme="majorBidi"/>
          <w:sz w:val="32"/>
          <w:szCs w:val="32"/>
        </w:rPr>
        <w:t>(</w:t>
      </w:r>
      <w:r w:rsidRPr="000E2E71">
        <w:rPr>
          <w:rFonts w:asciiTheme="majorBidi" w:hAnsiTheme="majorBidi" w:cstheme="majorBidi"/>
          <w:sz w:val="32"/>
          <w:szCs w:val="32"/>
          <w:cs/>
        </w:rPr>
        <w:t>พฤษภาคม ๒๕๓๘</w:t>
      </w:r>
      <w:r w:rsidR="00A71929" w:rsidRPr="000E2E71">
        <w:rPr>
          <w:rFonts w:asciiTheme="majorBidi" w:hAnsiTheme="majorBidi" w:cstheme="majorBidi"/>
          <w:sz w:val="32"/>
          <w:szCs w:val="32"/>
        </w:rPr>
        <w:t>)</w:t>
      </w:r>
      <w:r w:rsidRPr="000E2E71">
        <w:rPr>
          <w:rFonts w:asciiTheme="majorBidi" w:hAnsiTheme="majorBidi" w:cstheme="majorBidi"/>
          <w:sz w:val="32"/>
          <w:szCs w:val="32"/>
        </w:rPr>
        <w:t>:</w:t>
      </w:r>
    </w:p>
    <w:p w:rsidR="00E95420" w:rsidRPr="000E2E71" w:rsidRDefault="00E95420" w:rsidP="00E9542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๑๔๘-๑๕๑.</w:t>
      </w:r>
    </w:p>
    <w:p w:rsidR="004D2C59" w:rsidRPr="000E2E71" w:rsidRDefault="004D2C59" w:rsidP="00E9542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4D2C59" w:rsidRPr="000E2E71" w:rsidRDefault="004D2C59" w:rsidP="00E9542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E95420" w:rsidRPr="000E2E71" w:rsidRDefault="00E95420" w:rsidP="00E9542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>สรนาถ สินอุไรพันธ์. “สัญลักษณ์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กระบวนการสื่อสารของแบบทางสถาปัตยกรรม”,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วารสารวิชาการ </w:t>
      </w:r>
    </w:p>
    <w:p w:rsidR="00E95420" w:rsidRPr="000E2E71" w:rsidRDefault="00E95420" w:rsidP="00E9542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ab/>
        <w:t>คณะสถาปัตยกรรมศาสตร์ มหาวิทยาลัยขอนแก่น.</w:t>
      </w:r>
      <w:r w:rsidRPr="000E2E71">
        <w:rPr>
          <w:rFonts w:asciiTheme="majorBidi" w:hAnsiTheme="majorBidi" w:cstheme="majorBidi"/>
          <w:sz w:val="32"/>
          <w:szCs w:val="32"/>
          <w:cs/>
        </w:rPr>
        <w:t>ปีที่ ๔ ฉบับที่ ๑</w:t>
      </w:r>
      <w:r w:rsidR="00A71929" w:rsidRPr="000E2E71">
        <w:rPr>
          <w:rFonts w:asciiTheme="majorBidi" w:hAnsiTheme="majorBidi" w:cstheme="majorBidi"/>
          <w:sz w:val="32"/>
          <w:szCs w:val="32"/>
        </w:rPr>
        <w:t>(</w:t>
      </w:r>
      <w:r w:rsidRPr="000E2E71">
        <w:rPr>
          <w:rFonts w:asciiTheme="majorBidi" w:hAnsiTheme="majorBidi" w:cstheme="majorBidi"/>
          <w:sz w:val="32"/>
          <w:szCs w:val="32"/>
          <w:cs/>
        </w:rPr>
        <w:t>ประจำปี ๒๕๔๘</w:t>
      </w:r>
      <w:r w:rsidR="00A71929" w:rsidRPr="000E2E71">
        <w:rPr>
          <w:rFonts w:asciiTheme="majorBidi" w:hAnsiTheme="majorBidi" w:cstheme="majorBidi"/>
          <w:sz w:val="32"/>
          <w:szCs w:val="32"/>
        </w:rPr>
        <w:t>)</w:t>
      </w:r>
    </w:p>
    <w:p w:rsidR="00E95420" w:rsidRPr="000E2E71" w:rsidRDefault="00E95420" w:rsidP="00E9542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>๔๓-๕๐.</w:t>
      </w:r>
    </w:p>
    <w:p w:rsidR="00E95420" w:rsidRPr="000E2E71" w:rsidRDefault="00E95420" w:rsidP="00E95420">
      <w:pPr>
        <w:pStyle w:val="NoSpacing"/>
        <w:tabs>
          <w:tab w:val="left" w:pos="720"/>
          <w:tab w:val="left" w:pos="1134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ab/>
        <w:t>๒.๕ อินเตอร์เนต</w:t>
      </w:r>
    </w:p>
    <w:p w:rsidR="00E95420" w:rsidRPr="000E2E71" w:rsidRDefault="00E95420" w:rsidP="00E95420">
      <w:pPr>
        <w:pStyle w:val="NoSpacing"/>
        <w:tabs>
          <w:tab w:val="left" w:pos="990"/>
          <w:tab w:val="left" w:pos="1134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>คณะกรรมการฝ่ายประมวลเอกสารและจดหมายเหตุ</w:t>
      </w:r>
      <w:r w:rsidRPr="000E2E71">
        <w:rPr>
          <w:rFonts w:asciiTheme="majorBidi" w:hAnsiTheme="majorBidi" w:cstheme="majorBidi"/>
          <w:sz w:val="32"/>
          <w:szCs w:val="32"/>
        </w:rPr>
        <w:t xml:space="preserve">. </w:t>
      </w:r>
      <w:r w:rsidRPr="000E2E71">
        <w:rPr>
          <w:rFonts w:asciiTheme="majorBidi" w:hAnsiTheme="majorBidi" w:cstheme="majorBidi"/>
          <w:sz w:val="32"/>
          <w:szCs w:val="32"/>
          <w:cs/>
        </w:rPr>
        <w:t>“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วัฒนธรรม พัฒนาการทางประวัติศาสตร์ </w:t>
      </w:r>
    </w:p>
    <w:p w:rsidR="00E95420" w:rsidRPr="000E2E71" w:rsidRDefault="00E95420" w:rsidP="00E95420">
      <w:pPr>
        <w:pStyle w:val="NoSpacing"/>
        <w:tabs>
          <w:tab w:val="left" w:pos="990"/>
          <w:tab w:val="left" w:pos="1134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เอกลักษณ์ และภูมิปัญญา”. </w:t>
      </w:r>
      <w:r w:rsidRPr="000E2E71">
        <w:rPr>
          <w:rFonts w:asciiTheme="majorBidi" w:hAnsiTheme="majorBidi" w:cstheme="majorBidi"/>
          <w:sz w:val="32"/>
          <w:szCs w:val="32"/>
          <w:cs/>
        </w:rPr>
        <w:t>อ้างใน</w:t>
      </w:r>
      <w:r w:rsidRPr="000E2E71">
        <w:rPr>
          <w:rFonts w:asciiTheme="majorBidi" w:hAnsiTheme="majorBidi" w:cstheme="majorBidi"/>
          <w:sz w:val="32"/>
          <w:szCs w:val="32"/>
        </w:rPr>
        <w:t>http://www.m-culture.go.th/knowledge-</w:t>
      </w:r>
    </w:p>
    <w:p w:rsidR="00E95420" w:rsidRPr="000E2E71" w:rsidRDefault="00E95420" w:rsidP="00E95420">
      <w:pPr>
        <w:pStyle w:val="NoSpacing"/>
        <w:tabs>
          <w:tab w:val="left" w:pos="990"/>
          <w:tab w:val="left" w:pos="1134"/>
        </w:tabs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</w:rPr>
        <w:tab/>
        <w:t>province.php?sub_id=</w:t>
      </w:r>
      <w:r w:rsidRPr="000E2E71">
        <w:rPr>
          <w:rFonts w:asciiTheme="majorBidi" w:hAnsiTheme="majorBidi" w:cstheme="majorBidi"/>
          <w:sz w:val="32"/>
          <w:szCs w:val="32"/>
          <w:cs/>
        </w:rPr>
        <w:t>529.</w:t>
      </w:r>
      <w:r w:rsidR="00A71929" w:rsidRPr="000E2E71">
        <w:rPr>
          <w:rFonts w:asciiTheme="majorBidi" w:hAnsiTheme="majorBidi" w:cstheme="majorBidi"/>
          <w:sz w:val="32"/>
          <w:szCs w:val="32"/>
        </w:rPr>
        <w:t>(</w:t>
      </w:r>
      <w:r w:rsidRPr="000E2E71">
        <w:rPr>
          <w:rFonts w:asciiTheme="majorBidi" w:hAnsiTheme="majorBidi" w:cstheme="majorBidi"/>
          <w:sz w:val="32"/>
          <w:szCs w:val="32"/>
          <w:cs/>
        </w:rPr>
        <w:t>เข้าถึงเมื่อวันที่ ๑๒ กันยายน ๒๕๕๕</w:t>
      </w:r>
      <w:r w:rsidR="00A71929" w:rsidRPr="000E2E71">
        <w:rPr>
          <w:rFonts w:asciiTheme="majorBidi" w:hAnsiTheme="majorBidi" w:cstheme="majorBidi"/>
          <w:sz w:val="32"/>
          <w:szCs w:val="32"/>
        </w:rPr>
        <w:t>)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>ปรีชา นุ่นสุข.“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หลักฐานโบราณคดีที่เกี่ยวกับสัญลักษณ์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”.ใน </w:t>
      </w:r>
      <w:r w:rsidRPr="000E2E71">
        <w:rPr>
          <w:rFonts w:asciiTheme="majorBidi" w:hAnsiTheme="majorBidi" w:cstheme="majorBidi"/>
          <w:sz w:val="32"/>
          <w:szCs w:val="32"/>
        </w:rPr>
        <w:t xml:space="preserve">http://tdc.thailis.or.th </w:t>
      </w:r>
      <w:r w:rsidR="00A71929" w:rsidRPr="000E2E71">
        <w:rPr>
          <w:rFonts w:asciiTheme="majorBidi" w:hAnsiTheme="majorBidi" w:cstheme="majorBidi"/>
          <w:sz w:val="32"/>
          <w:szCs w:val="32"/>
        </w:rPr>
        <w:t>(</w:t>
      </w:r>
      <w:r w:rsidRPr="000E2E71">
        <w:rPr>
          <w:rFonts w:asciiTheme="majorBidi" w:hAnsiTheme="majorBidi" w:cstheme="majorBidi"/>
          <w:sz w:val="32"/>
          <w:szCs w:val="32"/>
          <w:cs/>
        </w:rPr>
        <w:t>เข้าถึงเมื่อ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วันที่ ๙ กันยายน ๒๕๕๕</w:t>
      </w:r>
      <w:r w:rsidR="00A71929" w:rsidRPr="000E2E71">
        <w:rPr>
          <w:rFonts w:asciiTheme="majorBidi" w:hAnsiTheme="majorBidi" w:cstheme="majorBidi"/>
          <w:sz w:val="32"/>
          <w:szCs w:val="32"/>
        </w:rPr>
        <w:t>)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 xml:space="preserve">_________. </w:t>
      </w:r>
      <w:r w:rsidRPr="000E2E71">
        <w:rPr>
          <w:rFonts w:asciiTheme="majorBidi" w:hAnsiTheme="majorBidi" w:cstheme="majorBidi"/>
          <w:sz w:val="32"/>
          <w:szCs w:val="32"/>
          <w:cs/>
        </w:rPr>
        <w:t>“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การขุดค้นทางโบราณคดีบริเวณเมืองโบราณนครศรีธรรมราช</w:t>
      </w:r>
      <w:r w:rsidRPr="000E2E71">
        <w:rPr>
          <w:rFonts w:asciiTheme="majorBidi" w:hAnsiTheme="majorBidi" w:cstheme="majorBidi"/>
          <w:sz w:val="32"/>
          <w:szCs w:val="32"/>
          <w:cs/>
        </w:rPr>
        <w:t>”.  อ้างใน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0E2E71">
        <w:rPr>
          <w:rFonts w:asciiTheme="majorBidi" w:hAnsiTheme="majorBidi" w:cstheme="majorBidi"/>
          <w:sz w:val="32"/>
          <w:szCs w:val="32"/>
        </w:rPr>
        <w:t>http://dcms.thailis.or.th/tdc/download.php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="00A71929" w:rsidRPr="000E2E71">
        <w:rPr>
          <w:rFonts w:asciiTheme="majorBidi" w:hAnsiTheme="majorBidi" w:cstheme="majorBidi"/>
          <w:sz w:val="32"/>
          <w:szCs w:val="32"/>
        </w:rPr>
        <w:t>(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เข้าถึงเมื่อวันที่ ๒๐ กันยายน 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๒๕๕๕</w:t>
      </w:r>
      <w:r w:rsidR="00A71929" w:rsidRPr="000E2E71">
        <w:rPr>
          <w:rFonts w:asciiTheme="majorBidi" w:hAnsiTheme="majorBidi" w:cstheme="majorBidi"/>
          <w:sz w:val="32"/>
          <w:szCs w:val="32"/>
        </w:rPr>
        <w:t>)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 xml:space="preserve">_________. </w:t>
      </w:r>
      <w:r w:rsidRPr="000E2E71">
        <w:rPr>
          <w:rFonts w:asciiTheme="majorBidi" w:hAnsiTheme="majorBidi" w:cstheme="majorBidi"/>
          <w:sz w:val="32"/>
          <w:szCs w:val="32"/>
          <w:cs/>
        </w:rPr>
        <w:t>“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ย้อนอดีตหมื่นปีที่แหล่งโบราณคดีโคกพลับ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” อ้างใน </w:t>
      </w:r>
      <w:r w:rsidRPr="000E2E71">
        <w:rPr>
          <w:rFonts w:asciiTheme="majorBidi" w:hAnsiTheme="majorBidi" w:cstheme="majorBidi"/>
          <w:sz w:val="32"/>
          <w:szCs w:val="32"/>
        </w:rPr>
        <w:t>http://tdc.thailis.or.th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="00A71929" w:rsidRPr="000E2E71">
        <w:rPr>
          <w:rFonts w:asciiTheme="majorBidi" w:hAnsiTheme="majorBidi" w:cstheme="majorBidi"/>
          <w:sz w:val="32"/>
          <w:szCs w:val="32"/>
        </w:rPr>
        <w:t>(</w:t>
      </w:r>
      <w:r w:rsidRPr="000E2E71">
        <w:rPr>
          <w:rFonts w:asciiTheme="majorBidi" w:hAnsiTheme="majorBidi" w:cstheme="majorBidi"/>
          <w:sz w:val="32"/>
          <w:szCs w:val="32"/>
          <w:cs/>
        </w:rPr>
        <w:t>เข้าถึงเมื่อวันที่ ๑๘ กันยายน ๒๕๕๕</w:t>
      </w:r>
      <w:r w:rsidR="00A71929" w:rsidRPr="000E2E71">
        <w:rPr>
          <w:rFonts w:asciiTheme="majorBidi" w:hAnsiTheme="majorBidi" w:cstheme="majorBidi"/>
          <w:sz w:val="32"/>
          <w:szCs w:val="32"/>
        </w:rPr>
        <w:t>)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>ฤทัย จงใจรัก. “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สถาปัตยกรรมไทยกับพระพุทธศาสนา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”. อ้างใน </w:t>
      </w:r>
      <w:hyperlink r:id="rId12" w:history="1">
        <w:r w:rsidRPr="000E2E71">
          <w:rPr>
            <w:rStyle w:val="Hyperlink"/>
            <w:rFonts w:asciiTheme="majorBidi" w:hAnsiTheme="majorBidi" w:cstheme="majorBidi"/>
            <w:color w:val="000000"/>
            <w:sz w:val="32"/>
            <w:szCs w:val="32"/>
            <w:u w:val="none"/>
          </w:rPr>
          <w:t>http://dcms</w:t>
        </w:r>
      </w:hyperlink>
      <w:r w:rsidRPr="000E2E71">
        <w:rPr>
          <w:rFonts w:asciiTheme="majorBidi" w:hAnsiTheme="majorBidi" w:cstheme="majorBidi"/>
          <w:sz w:val="32"/>
          <w:szCs w:val="32"/>
        </w:rPr>
        <w:t>.thailis.or.th/tdc/</w:t>
      </w:r>
    </w:p>
    <w:p w:rsidR="00E95420" w:rsidRPr="000E2E71" w:rsidRDefault="00E95420" w:rsidP="00E95420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</w:rPr>
        <w:t>download.php</w:t>
      </w:r>
      <w:r w:rsidR="00A71929" w:rsidRPr="000E2E71">
        <w:rPr>
          <w:rFonts w:asciiTheme="majorBidi" w:hAnsiTheme="majorBidi" w:cstheme="majorBidi"/>
          <w:sz w:val="32"/>
          <w:szCs w:val="32"/>
        </w:rPr>
        <w:t>(</w:t>
      </w:r>
      <w:r w:rsidRPr="000E2E71">
        <w:rPr>
          <w:rFonts w:asciiTheme="majorBidi" w:hAnsiTheme="majorBidi" w:cstheme="majorBidi"/>
          <w:sz w:val="32"/>
          <w:szCs w:val="32"/>
          <w:cs/>
        </w:rPr>
        <w:t>เข้าถึงเมื่อวันที่ ๑ ตุลาคม ๒๕๕๕</w:t>
      </w:r>
      <w:r w:rsidR="00A71929" w:rsidRPr="000E2E71">
        <w:rPr>
          <w:rFonts w:asciiTheme="majorBidi" w:hAnsiTheme="majorBidi" w:cstheme="majorBidi"/>
          <w:sz w:val="32"/>
          <w:szCs w:val="32"/>
        </w:rPr>
        <w:t>)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>วรรณภา ศรีธัญรัตน์. “ทฤษฎีปฏิสัมพันธ์สัญลักษณ์</w:t>
      </w:r>
      <w:r w:rsidRPr="000E2E71">
        <w:rPr>
          <w:rFonts w:asciiTheme="majorBidi" w:hAnsiTheme="majorBidi" w:cstheme="majorBidi"/>
          <w:sz w:val="32"/>
          <w:szCs w:val="32"/>
        </w:rPr>
        <w:t xml:space="preserve">: 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การประยุกต์ใช้”, 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วารสารคณะพยาบาลศาสตร์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ab/>
      </w:r>
      <w:r w:rsidR="00DE7023" w:rsidRPr="000E2E71">
        <w:rPr>
          <w:rFonts w:asciiTheme="majorBidi" w:hAnsiTheme="majorBidi" w:cstheme="majorBidi"/>
          <w:sz w:val="32"/>
          <w:szCs w:val="32"/>
        </w:rPr>
        <w:t>[</w:t>
      </w:r>
      <w:r w:rsidRPr="000E2E71">
        <w:rPr>
          <w:rFonts w:asciiTheme="majorBidi" w:hAnsiTheme="majorBidi" w:cstheme="majorBidi"/>
          <w:sz w:val="32"/>
          <w:szCs w:val="32"/>
          <w:cs/>
        </w:rPr>
        <w:t>๒๐, (๓-๔), ๒๕๔๐</w:t>
      </w:r>
      <w:r w:rsidR="00DE7023" w:rsidRPr="000E2E71">
        <w:rPr>
          <w:rFonts w:asciiTheme="majorBidi" w:hAnsiTheme="majorBidi" w:cstheme="majorBidi"/>
          <w:sz w:val="32"/>
          <w:szCs w:val="32"/>
        </w:rPr>
        <w:t>]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อ้างใน </w:t>
      </w:r>
      <w:r w:rsidRPr="000E2E71">
        <w:rPr>
          <w:rFonts w:asciiTheme="majorBidi" w:hAnsiTheme="majorBidi" w:cstheme="majorBidi"/>
          <w:sz w:val="32"/>
          <w:szCs w:val="32"/>
        </w:rPr>
        <w:t>http://tdc.thailis.or.th</w:t>
      </w:r>
      <w:r w:rsidR="00A71929" w:rsidRPr="000E2E71">
        <w:rPr>
          <w:rFonts w:asciiTheme="majorBidi" w:hAnsiTheme="majorBidi" w:cstheme="majorBidi"/>
          <w:sz w:val="32"/>
          <w:szCs w:val="32"/>
        </w:rPr>
        <w:t>(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เข้าถึงเมื่อวันที่ ๑๔ กันยายน 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๒๕๕๕</w:t>
      </w:r>
      <w:r w:rsidR="00A71929" w:rsidRPr="000E2E71">
        <w:rPr>
          <w:rFonts w:asciiTheme="majorBidi" w:hAnsiTheme="majorBidi" w:cstheme="majorBidi"/>
          <w:sz w:val="32"/>
          <w:szCs w:val="32"/>
        </w:rPr>
        <w:t>)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>สมเกียรติ ตั้งนะโม. “</w:t>
      </w: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สัญศาสตร์ การศึกษาเรื่องเครื่องหมาย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”. อ้างใน </w:t>
      </w:r>
      <w:r w:rsidR="00A71929" w:rsidRPr="000E2E71">
        <w:rPr>
          <w:rFonts w:asciiTheme="majorBidi" w:hAnsiTheme="majorBidi" w:cstheme="majorBidi"/>
          <w:sz w:val="32"/>
          <w:szCs w:val="32"/>
        </w:rPr>
        <w:t>(</w:t>
      </w:r>
      <w:r w:rsidRPr="000E2E71">
        <w:rPr>
          <w:rFonts w:asciiTheme="majorBidi" w:hAnsiTheme="majorBidi" w:cstheme="majorBidi"/>
          <w:sz w:val="32"/>
          <w:szCs w:val="32"/>
        </w:rPr>
        <w:t>http://61.47.2.69/~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</w:rPr>
        <w:t>midnight/midarticle/newpage12.html</w:t>
      </w:r>
      <w:r w:rsidR="00A71929" w:rsidRPr="000E2E71">
        <w:rPr>
          <w:rFonts w:asciiTheme="majorBidi" w:hAnsiTheme="majorBidi" w:cstheme="majorBidi"/>
          <w:sz w:val="32"/>
          <w:szCs w:val="32"/>
        </w:rPr>
        <w:t>)(</w:t>
      </w:r>
      <w:r w:rsidRPr="000E2E71">
        <w:rPr>
          <w:rFonts w:asciiTheme="majorBidi" w:hAnsiTheme="majorBidi" w:cstheme="majorBidi"/>
          <w:sz w:val="32"/>
          <w:szCs w:val="32"/>
          <w:cs/>
        </w:rPr>
        <w:t>เข้าถึงเมื่อวันที่ ๑๘ กันยายน ๒๕๕๕</w:t>
      </w:r>
      <w:r w:rsidR="00A71929" w:rsidRPr="000E2E71">
        <w:rPr>
          <w:rFonts w:asciiTheme="majorBidi" w:hAnsiTheme="majorBidi" w:cstheme="majorBidi"/>
          <w:sz w:val="32"/>
          <w:szCs w:val="32"/>
        </w:rPr>
        <w:t>)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>D. Alexander</w:t>
      </w:r>
      <w:r w:rsidRPr="000E2E71">
        <w:rPr>
          <w:rFonts w:asciiTheme="majorBidi" w:hAnsiTheme="majorBidi" w:cstheme="majorBidi"/>
          <w:sz w:val="32"/>
          <w:szCs w:val="32"/>
          <w:cs/>
        </w:rPr>
        <w:t>. “</w:t>
      </w:r>
      <w:r w:rsidRPr="000E2E71">
        <w:rPr>
          <w:rFonts w:asciiTheme="majorBidi" w:hAnsiTheme="majorBidi" w:cstheme="majorBidi"/>
          <w:b/>
          <w:bCs/>
          <w:sz w:val="32"/>
          <w:szCs w:val="32"/>
        </w:rPr>
        <w:t>Buddhism and the Arts</w:t>
      </w:r>
      <w:r w:rsidRPr="000E2E71">
        <w:rPr>
          <w:rFonts w:asciiTheme="majorBidi" w:hAnsiTheme="majorBidi" w:cstheme="majorBidi"/>
          <w:sz w:val="32"/>
          <w:szCs w:val="32"/>
        </w:rPr>
        <w:t xml:space="preserve">” 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อ้างใน </w:t>
      </w:r>
      <w:r w:rsidRPr="000E2E71">
        <w:rPr>
          <w:rFonts w:asciiTheme="majorBidi" w:hAnsiTheme="majorBidi" w:cstheme="majorBidi"/>
          <w:sz w:val="32"/>
          <w:szCs w:val="32"/>
        </w:rPr>
        <w:t>http://www.faithandthearts.com</w:t>
      </w:r>
      <w:r w:rsidR="00A71929" w:rsidRPr="000E2E71">
        <w:rPr>
          <w:rFonts w:asciiTheme="majorBidi" w:hAnsiTheme="majorBidi" w:cstheme="majorBidi"/>
          <w:sz w:val="32"/>
          <w:szCs w:val="32"/>
        </w:rPr>
        <w:t>(</w:t>
      </w:r>
      <w:r w:rsidRPr="000E2E71">
        <w:rPr>
          <w:rFonts w:asciiTheme="majorBidi" w:hAnsiTheme="majorBidi" w:cstheme="majorBidi"/>
          <w:sz w:val="32"/>
          <w:szCs w:val="32"/>
          <w:cs/>
        </w:rPr>
        <w:t>เข้า</w:t>
      </w:r>
    </w:p>
    <w:p w:rsidR="00E95420" w:rsidRPr="000E2E71" w:rsidRDefault="00E95420" w:rsidP="00E9542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40"/>
          <w:szCs w:val="40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  <w:t>ถึงเมื่อวันที่ ๓ ตุลาคม ๒๕๕๕</w:t>
      </w:r>
      <w:r w:rsidR="00A71929" w:rsidRPr="000E2E71">
        <w:rPr>
          <w:rFonts w:asciiTheme="majorBidi" w:hAnsiTheme="majorBidi" w:cstheme="majorBidi"/>
          <w:sz w:val="32"/>
          <w:szCs w:val="32"/>
        </w:rPr>
        <w:t>)</w:t>
      </w:r>
    </w:p>
    <w:p w:rsidR="00E95420" w:rsidRPr="000E2E71" w:rsidRDefault="00E95420" w:rsidP="00E95420">
      <w:pPr>
        <w:pStyle w:val="NoSpacing"/>
        <w:tabs>
          <w:tab w:val="left" w:pos="1134"/>
        </w:tabs>
        <w:jc w:val="thaiDistribute"/>
        <w:rPr>
          <w:rFonts w:asciiTheme="majorBidi" w:hAnsiTheme="majorBidi" w:cstheme="majorBidi"/>
          <w:color w:val="0D0D0D"/>
          <w:sz w:val="32"/>
          <w:szCs w:val="32"/>
        </w:rPr>
      </w:pPr>
      <w:r w:rsidRPr="000E2E71">
        <w:rPr>
          <w:rFonts w:asciiTheme="majorBidi" w:hAnsiTheme="majorBidi" w:cstheme="majorBidi"/>
          <w:color w:val="0D0D0D"/>
          <w:sz w:val="32"/>
          <w:szCs w:val="32"/>
        </w:rPr>
        <w:t>Daniel Chandler</w:t>
      </w:r>
      <w:r w:rsidRPr="000E2E71">
        <w:rPr>
          <w:rFonts w:asciiTheme="majorBidi" w:hAnsiTheme="majorBidi" w:cstheme="majorBidi"/>
          <w:color w:val="0D0D0D"/>
          <w:sz w:val="32"/>
          <w:szCs w:val="32"/>
          <w:cs/>
        </w:rPr>
        <w:t>. “</w:t>
      </w:r>
      <w:r w:rsidRPr="000E2E71">
        <w:rPr>
          <w:rFonts w:asciiTheme="majorBidi" w:hAnsiTheme="majorBidi" w:cstheme="majorBidi"/>
          <w:b/>
          <w:bCs/>
          <w:color w:val="0D0D0D"/>
          <w:sz w:val="32"/>
          <w:szCs w:val="32"/>
        </w:rPr>
        <w:t>Semiotics for Beginners</w:t>
      </w:r>
      <w:r w:rsidRPr="000E2E71">
        <w:rPr>
          <w:rFonts w:asciiTheme="majorBidi" w:hAnsiTheme="majorBidi" w:cstheme="majorBidi"/>
          <w:color w:val="0D0D0D"/>
          <w:sz w:val="32"/>
          <w:szCs w:val="32"/>
          <w:cs/>
        </w:rPr>
        <w:t xml:space="preserve">”. </w:t>
      </w:r>
      <w:r w:rsidRPr="000E2E71">
        <w:rPr>
          <w:rFonts w:asciiTheme="majorBidi" w:hAnsiTheme="majorBidi" w:cstheme="majorBidi"/>
          <w:color w:val="0D0D0D"/>
          <w:sz w:val="32"/>
          <w:szCs w:val="32"/>
        </w:rPr>
        <w:t xml:space="preserve">Cf. </w:t>
      </w:r>
      <w:r w:rsidR="00A71929" w:rsidRPr="000E2E71">
        <w:rPr>
          <w:rFonts w:asciiTheme="majorBidi" w:hAnsiTheme="majorBidi" w:cstheme="majorBidi"/>
          <w:color w:val="0D0D0D"/>
          <w:sz w:val="32"/>
          <w:szCs w:val="32"/>
        </w:rPr>
        <w:t>(</w:t>
      </w:r>
      <w:r w:rsidRPr="000E2E71">
        <w:rPr>
          <w:rFonts w:asciiTheme="majorBidi" w:hAnsiTheme="majorBidi" w:cstheme="majorBidi"/>
          <w:color w:val="0D0D0D"/>
          <w:sz w:val="32"/>
          <w:szCs w:val="32"/>
        </w:rPr>
        <w:t>http://www.dominicpetrillo.com/</w:t>
      </w:r>
    </w:p>
    <w:p w:rsidR="00E95420" w:rsidRPr="000E2E71" w:rsidRDefault="00E95420" w:rsidP="00E9542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color w:val="0D0D0D"/>
          <w:sz w:val="32"/>
          <w:szCs w:val="32"/>
        </w:rPr>
      </w:pPr>
      <w:r w:rsidRPr="000E2E71">
        <w:rPr>
          <w:rFonts w:asciiTheme="majorBidi" w:hAnsiTheme="majorBidi" w:cstheme="majorBidi"/>
          <w:color w:val="0D0D0D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color w:val="0D0D0D"/>
          <w:sz w:val="32"/>
          <w:szCs w:val="32"/>
        </w:rPr>
        <w:t>ed/Semiotics_for_Beginners.pdf</w:t>
      </w:r>
      <w:r w:rsidR="00A71929" w:rsidRPr="000E2E71">
        <w:rPr>
          <w:rFonts w:asciiTheme="majorBidi" w:hAnsiTheme="majorBidi" w:cstheme="majorBidi"/>
          <w:color w:val="0D0D0D"/>
          <w:sz w:val="32"/>
          <w:szCs w:val="32"/>
        </w:rPr>
        <w:t>)(</w:t>
      </w:r>
      <w:r w:rsidRPr="000E2E71">
        <w:rPr>
          <w:rFonts w:asciiTheme="majorBidi" w:hAnsiTheme="majorBidi" w:cstheme="majorBidi"/>
          <w:color w:val="0D0D0D"/>
          <w:sz w:val="32"/>
          <w:szCs w:val="32"/>
          <w:cs/>
        </w:rPr>
        <w:t>เข้าถึงเมื่อวันที่ ๒๒ กันยายน ๒๕๕๕</w:t>
      </w:r>
      <w:r w:rsidR="00A71929" w:rsidRPr="000E2E71">
        <w:rPr>
          <w:rFonts w:asciiTheme="majorBidi" w:hAnsiTheme="majorBidi" w:cstheme="majorBidi"/>
          <w:color w:val="0D0D0D"/>
          <w:sz w:val="32"/>
          <w:szCs w:val="32"/>
        </w:rPr>
        <w:t>)</w:t>
      </w:r>
    </w:p>
    <w:p w:rsidR="00E511A4" w:rsidRPr="000E2E71" w:rsidRDefault="00BF0C26" w:rsidP="00E9542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color w:val="0D0D0D"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color w:val="0D0D0D"/>
          <w:sz w:val="32"/>
          <w:szCs w:val="32"/>
          <w:cs/>
        </w:rPr>
        <w:t>หนังสือเก่าชาวสยาม.</w:t>
      </w:r>
      <w:r w:rsidR="00E511A4" w:rsidRPr="000E2E71">
        <w:rPr>
          <w:rFonts w:asciiTheme="majorBidi" w:hAnsiTheme="majorBidi" w:cstheme="majorBidi"/>
          <w:b/>
          <w:bCs/>
          <w:color w:val="0D0D0D"/>
          <w:sz w:val="32"/>
          <w:szCs w:val="32"/>
          <w:cs/>
        </w:rPr>
        <w:t>วชิรญาณวิเสศ.</w:t>
      </w:r>
      <w:r w:rsidRPr="000E2E71">
        <w:rPr>
          <w:rFonts w:asciiTheme="majorBidi" w:hAnsiTheme="majorBidi" w:cstheme="majorBidi"/>
          <w:color w:val="0D0D0D"/>
          <w:sz w:val="32"/>
          <w:szCs w:val="32"/>
        </w:rPr>
        <w:t>http://www.sac.or.th/databases/siamrarebooks/</w:t>
      </w:r>
    </w:p>
    <w:p w:rsidR="00E95420" w:rsidRPr="000E2E71" w:rsidRDefault="00E511A4" w:rsidP="00E9542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color w:val="0D0D0D"/>
          <w:sz w:val="32"/>
          <w:szCs w:val="32"/>
        </w:rPr>
      </w:pPr>
      <w:r w:rsidRPr="000E2E71">
        <w:rPr>
          <w:rFonts w:asciiTheme="majorBidi" w:hAnsiTheme="majorBidi" w:cstheme="majorBidi"/>
          <w:color w:val="0D0D0D"/>
          <w:sz w:val="32"/>
          <w:szCs w:val="32"/>
          <w:cs/>
        </w:rPr>
        <w:tab/>
      </w:r>
      <w:r w:rsidR="00BF0C26" w:rsidRPr="000E2E71">
        <w:rPr>
          <w:rFonts w:asciiTheme="majorBidi" w:hAnsiTheme="majorBidi" w:cstheme="majorBidi"/>
          <w:color w:val="0D0D0D"/>
          <w:sz w:val="32"/>
          <w:szCs w:val="32"/>
        </w:rPr>
        <w:t>wachirayan/</w:t>
      </w:r>
      <w:r w:rsidRPr="000E2E71">
        <w:rPr>
          <w:rFonts w:asciiTheme="majorBidi" w:hAnsiTheme="majorBidi" w:cstheme="majorBidi"/>
          <w:color w:val="0D0D0D"/>
          <w:sz w:val="32"/>
          <w:szCs w:val="32"/>
          <w:cs/>
        </w:rPr>
        <w:t xml:space="preserve"> (เข้าถึงเมื่อวันที่ ๒๗ ตุลาคม ๒๕๕๕)</w:t>
      </w:r>
    </w:p>
    <w:p w:rsidR="00E95420" w:rsidRPr="000E2E71" w:rsidRDefault="00E95420" w:rsidP="00E95420">
      <w:pPr>
        <w:pStyle w:val="NoSpacing"/>
        <w:tabs>
          <w:tab w:val="left" w:pos="720"/>
          <w:tab w:val="left" w:pos="1134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ab/>
        <w:t>๒.๖ ภาษาอังกฤษ</w:t>
      </w:r>
    </w:p>
    <w:p w:rsidR="00E95420" w:rsidRPr="000E2E71" w:rsidRDefault="00E95420" w:rsidP="00E95420">
      <w:pPr>
        <w:pStyle w:val="NoSpacing"/>
        <w:tabs>
          <w:tab w:val="left" w:pos="720"/>
          <w:tab w:val="left" w:pos="1134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>Adolph Reoder</w:t>
      </w:r>
      <w:r w:rsidRPr="000E2E71">
        <w:rPr>
          <w:rFonts w:asciiTheme="majorBidi" w:hAnsiTheme="majorBidi" w:cstheme="majorBidi"/>
          <w:b/>
          <w:bCs/>
          <w:sz w:val="32"/>
          <w:szCs w:val="32"/>
        </w:rPr>
        <w:t>. Symbol-Psychology</w:t>
      </w:r>
      <w:r w:rsidRPr="000E2E71">
        <w:rPr>
          <w:rFonts w:asciiTheme="majorBidi" w:hAnsiTheme="majorBidi" w:cstheme="majorBidi"/>
          <w:sz w:val="32"/>
          <w:szCs w:val="32"/>
        </w:rPr>
        <w:t>. New York: Harper &amp; Brothers Publishers,1903.</w:t>
      </w:r>
    </w:p>
    <w:p w:rsidR="00E95420" w:rsidRPr="000E2E71" w:rsidRDefault="00E95420" w:rsidP="00E95420">
      <w:pPr>
        <w:pStyle w:val="NoSpacing"/>
        <w:tabs>
          <w:tab w:val="left" w:pos="720"/>
          <w:tab w:val="left" w:pos="1134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 xml:space="preserve">Andrew Lang. </w:t>
      </w:r>
      <w:r w:rsidRPr="000E2E71">
        <w:rPr>
          <w:rFonts w:asciiTheme="majorBidi" w:hAnsiTheme="majorBidi" w:cstheme="majorBidi"/>
          <w:b/>
          <w:bCs/>
          <w:sz w:val="32"/>
          <w:szCs w:val="32"/>
        </w:rPr>
        <w:t>The Secret of the Totem</w:t>
      </w:r>
      <w:r w:rsidRPr="000E2E71">
        <w:rPr>
          <w:rFonts w:asciiTheme="majorBidi" w:hAnsiTheme="majorBidi" w:cstheme="majorBidi"/>
          <w:sz w:val="32"/>
          <w:szCs w:val="32"/>
        </w:rPr>
        <w:t>. London: Longmans Green and Co.,1905.</w:t>
      </w:r>
    </w:p>
    <w:p w:rsidR="00BF6003" w:rsidRPr="000E2E71" w:rsidRDefault="00BF6003" w:rsidP="00E95420">
      <w:pPr>
        <w:pStyle w:val="NoSpacing"/>
        <w:tabs>
          <w:tab w:val="left" w:pos="720"/>
          <w:tab w:val="left" w:pos="1134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 xml:space="preserve">Clifford Greertz. </w:t>
      </w:r>
      <w:r w:rsidRPr="000E2E71">
        <w:rPr>
          <w:rFonts w:asciiTheme="majorBidi" w:hAnsiTheme="majorBidi" w:cstheme="majorBidi"/>
          <w:b/>
          <w:bCs/>
          <w:sz w:val="32"/>
          <w:szCs w:val="32"/>
        </w:rPr>
        <w:t>The Interpretation of Culture</w:t>
      </w:r>
      <w:r w:rsidRPr="000E2E71">
        <w:rPr>
          <w:rFonts w:asciiTheme="majorBidi" w:hAnsiTheme="majorBidi" w:cstheme="majorBidi"/>
          <w:sz w:val="32"/>
          <w:szCs w:val="32"/>
        </w:rPr>
        <w:t>. New York: Basic Book, Inc., Publishers,</w:t>
      </w:r>
    </w:p>
    <w:p w:rsidR="00BF6003" w:rsidRPr="000E2E71" w:rsidRDefault="00BF6003" w:rsidP="00E95420">
      <w:pPr>
        <w:pStyle w:val="NoSpacing"/>
        <w:tabs>
          <w:tab w:val="left" w:pos="720"/>
          <w:tab w:val="left" w:pos="1134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ab/>
        <w:t>1973.</w:t>
      </w:r>
    </w:p>
    <w:p w:rsidR="00E95420" w:rsidRPr="000E2E71" w:rsidRDefault="00E95420" w:rsidP="00E9542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 xml:space="preserve">Godfrey Blount. </w:t>
      </w:r>
      <w:r w:rsidRPr="000E2E71">
        <w:rPr>
          <w:rFonts w:asciiTheme="majorBidi" w:hAnsiTheme="majorBidi" w:cstheme="majorBidi"/>
          <w:b/>
          <w:bCs/>
          <w:sz w:val="32"/>
          <w:szCs w:val="32"/>
        </w:rPr>
        <w:t>TheScience of Symbols</w:t>
      </w:r>
      <w:r w:rsidRPr="000E2E71">
        <w:rPr>
          <w:rFonts w:asciiTheme="majorBidi" w:hAnsiTheme="majorBidi" w:cstheme="majorBidi"/>
          <w:sz w:val="32"/>
          <w:szCs w:val="32"/>
        </w:rPr>
        <w:t>. London: University of Michigan,1905.</w:t>
      </w:r>
    </w:p>
    <w:p w:rsidR="00E95420" w:rsidRPr="000E2E71" w:rsidRDefault="00E95420" w:rsidP="00E9542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 xml:space="preserve">J.G. Frazer. </w:t>
      </w:r>
      <w:r w:rsidRPr="000E2E71">
        <w:rPr>
          <w:rFonts w:asciiTheme="majorBidi" w:hAnsiTheme="majorBidi" w:cstheme="majorBidi"/>
          <w:b/>
          <w:bCs/>
          <w:sz w:val="32"/>
          <w:szCs w:val="32"/>
        </w:rPr>
        <w:t>Totemism.</w:t>
      </w:r>
      <w:r w:rsidRPr="000E2E71">
        <w:rPr>
          <w:rFonts w:asciiTheme="majorBidi" w:hAnsiTheme="majorBidi" w:cstheme="majorBidi"/>
          <w:sz w:val="32"/>
          <w:szCs w:val="32"/>
        </w:rPr>
        <w:t>Edinburgh: Adam &amp; Charles Black, 1931.</w:t>
      </w:r>
    </w:p>
    <w:p w:rsidR="00E95420" w:rsidRPr="000E2E71" w:rsidRDefault="00E95420" w:rsidP="00E9542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 xml:space="preserve">J. Munsell Chase. </w:t>
      </w:r>
      <w:r w:rsidRPr="000E2E71">
        <w:rPr>
          <w:rFonts w:asciiTheme="majorBidi" w:hAnsiTheme="majorBidi" w:cstheme="majorBidi"/>
          <w:b/>
          <w:bCs/>
          <w:sz w:val="32"/>
          <w:szCs w:val="32"/>
        </w:rPr>
        <w:t>The Great Pyramid of Gizeh: A Symbol of Universal Truth</w:t>
      </w:r>
      <w:r w:rsidRPr="000E2E71">
        <w:rPr>
          <w:rFonts w:asciiTheme="majorBidi" w:hAnsiTheme="majorBidi" w:cstheme="majorBidi"/>
          <w:sz w:val="32"/>
          <w:szCs w:val="32"/>
        </w:rPr>
        <w:t>.</w:t>
      </w:r>
    </w:p>
    <w:p w:rsidR="00E95420" w:rsidRPr="000E2E71" w:rsidRDefault="00E95420" w:rsidP="00E9542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ab/>
        <w:t>San Francisco: Chase@ Rae Press, 1916.</w:t>
      </w:r>
    </w:p>
    <w:p w:rsidR="00A84339" w:rsidRPr="000E2E71" w:rsidRDefault="00A84339" w:rsidP="00E9542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 xml:space="preserve">Mari Womack. </w:t>
      </w:r>
      <w:r w:rsidRPr="000E2E71">
        <w:rPr>
          <w:rFonts w:asciiTheme="majorBidi" w:hAnsiTheme="majorBidi" w:cstheme="majorBidi"/>
          <w:b/>
          <w:bCs/>
          <w:sz w:val="32"/>
          <w:szCs w:val="32"/>
        </w:rPr>
        <w:t>Symbols and meaning: A Concise Introduction</w:t>
      </w:r>
      <w:r w:rsidRPr="000E2E71">
        <w:rPr>
          <w:rFonts w:asciiTheme="majorBidi" w:hAnsiTheme="majorBidi" w:cstheme="majorBidi"/>
          <w:sz w:val="32"/>
          <w:szCs w:val="32"/>
        </w:rPr>
        <w:t>. Oxford: Rowman &amp;</w:t>
      </w:r>
    </w:p>
    <w:p w:rsidR="00A84339" w:rsidRPr="000E2E71" w:rsidRDefault="00A84339" w:rsidP="00E9542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ab/>
        <w:t>Littlefield Publishers Inc.,2005.</w:t>
      </w:r>
    </w:p>
    <w:p w:rsidR="00E95420" w:rsidRPr="000E2E71" w:rsidRDefault="00E95420" w:rsidP="00E9542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 xml:space="preserve">W.T.Townsend. </w:t>
      </w:r>
      <w:r w:rsidRPr="000E2E71">
        <w:rPr>
          <w:rFonts w:asciiTheme="majorBidi" w:hAnsiTheme="majorBidi" w:cstheme="majorBidi"/>
          <w:b/>
          <w:bCs/>
          <w:sz w:val="32"/>
          <w:szCs w:val="32"/>
        </w:rPr>
        <w:t>The Great Symbols</w:t>
      </w:r>
      <w:r w:rsidRPr="000E2E71">
        <w:rPr>
          <w:rFonts w:asciiTheme="majorBidi" w:hAnsiTheme="majorBidi" w:cstheme="majorBidi"/>
          <w:sz w:val="32"/>
          <w:szCs w:val="32"/>
        </w:rPr>
        <w:t>. London: Charles H. Kelly, 1901.</w:t>
      </w:r>
    </w:p>
    <w:p w:rsidR="00A84339" w:rsidRPr="000E2E71" w:rsidRDefault="00A84339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br w:type="page"/>
      </w:r>
    </w:p>
    <w:p w:rsidR="004D2E18" w:rsidRPr="000E2E71" w:rsidRDefault="004D2E18" w:rsidP="004D2E18">
      <w:pPr>
        <w:pStyle w:val="NoSpacing"/>
        <w:tabs>
          <w:tab w:val="left" w:pos="990"/>
        </w:tabs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ประวัติผู้วิจัย</w:t>
      </w:r>
    </w:p>
    <w:p w:rsidR="004D2E18" w:rsidRPr="000E2E71" w:rsidRDefault="004D2E18" w:rsidP="004D2E18">
      <w:pPr>
        <w:pStyle w:val="NoSpacing"/>
        <w:tabs>
          <w:tab w:val="left" w:pos="990"/>
        </w:tabs>
        <w:jc w:val="center"/>
        <w:rPr>
          <w:rFonts w:asciiTheme="majorBidi" w:hAnsiTheme="majorBidi" w:cstheme="majorBidi"/>
          <w:sz w:val="32"/>
          <w:szCs w:val="32"/>
          <w:cs/>
        </w:rPr>
      </w:pPr>
    </w:p>
    <w:p w:rsidR="000C7613" w:rsidRPr="000E2E71" w:rsidRDefault="000C7613" w:rsidP="000C7613">
      <w:pPr>
        <w:pStyle w:val="NoSpacing"/>
        <w:spacing w:before="240"/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ชื่อ</w:t>
      </w: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พระครูศรีปัญญาวิกรม</w:t>
      </w:r>
      <w:r w:rsidRPr="000E2E71">
        <w:rPr>
          <w:rFonts w:asciiTheme="majorBidi" w:hAnsiTheme="majorBidi" w:cstheme="majorBidi"/>
          <w:sz w:val="32"/>
          <w:szCs w:val="32"/>
        </w:rPr>
        <w:t>[</w:t>
      </w:r>
      <w:r w:rsidRPr="000E2E71">
        <w:rPr>
          <w:rFonts w:asciiTheme="majorBidi" w:hAnsiTheme="majorBidi" w:cstheme="majorBidi"/>
          <w:sz w:val="32"/>
          <w:szCs w:val="32"/>
          <w:cs/>
        </w:rPr>
        <w:t>บุญเรือง ปญฺญาวชิโร/เจนทร</w:t>
      </w:r>
      <w:r w:rsidRPr="000E2E71">
        <w:rPr>
          <w:rFonts w:asciiTheme="majorBidi" w:hAnsiTheme="majorBidi" w:cstheme="majorBidi"/>
          <w:sz w:val="32"/>
          <w:szCs w:val="32"/>
        </w:rPr>
        <w:t>]</w:t>
      </w:r>
    </w:p>
    <w:p w:rsidR="000C7613" w:rsidRPr="000E2E71" w:rsidRDefault="000C7613" w:rsidP="000C7613">
      <w:pPr>
        <w:pStyle w:val="NoSpacing"/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บรรพชา</w:t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๗ พฤษภาคม ๒๕๒๖  ณ วัดบ้านหนองใหญ่ อำเภอสตึก จังหวัดบุรีรัมย์</w:t>
      </w:r>
    </w:p>
    <w:p w:rsidR="000C7613" w:rsidRPr="000E2E71" w:rsidRDefault="000C7613" w:rsidP="000C7613">
      <w:pPr>
        <w:pStyle w:val="NoSpacing"/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อุปสมบท</w:t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๒๔ กุมภาพันธ์ ๒๕๓๔ ณ วัดนาคกลางวรวิหาร กรุงเทพมหานคร</w:t>
      </w:r>
    </w:p>
    <w:p w:rsidR="000C7613" w:rsidRPr="000E2E71" w:rsidRDefault="000C7613" w:rsidP="000C7613">
      <w:pPr>
        <w:pStyle w:val="NoSpacing"/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การศึกษา</w:t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น.ธ.เอก สำนักศาสนศึกษาวัดหลวงปรีชากูล จังหวัดปราจีนบุรี</w:t>
      </w:r>
    </w:p>
    <w:p w:rsidR="000C7613" w:rsidRPr="000E2E71" w:rsidRDefault="000C7613" w:rsidP="000C7613">
      <w:pPr>
        <w:pStyle w:val="NoSpacing"/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ป.ธ.๖ สำนักเรียนวัดนาคกลาง กรุงเทพมหานคร</w:t>
      </w:r>
    </w:p>
    <w:p w:rsidR="000C7613" w:rsidRPr="000E2E71" w:rsidRDefault="000C7613" w:rsidP="000C7613">
      <w:pPr>
        <w:pStyle w:val="NoSpacing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</w:rPr>
        <w:tab/>
      </w:r>
      <w:r w:rsidRPr="000E2E71">
        <w:rPr>
          <w:rFonts w:asciiTheme="majorBidi" w:hAnsiTheme="majorBidi" w:cstheme="majorBidi"/>
          <w:sz w:val="32"/>
          <w:szCs w:val="32"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มัธยมศึกษาตอนปลาย </w:t>
      </w:r>
      <w:r w:rsidRPr="000E2E71">
        <w:rPr>
          <w:rFonts w:asciiTheme="majorBidi" w:hAnsiTheme="majorBidi" w:cstheme="majorBidi"/>
          <w:sz w:val="32"/>
          <w:szCs w:val="32"/>
        </w:rPr>
        <w:t>[</w:t>
      </w:r>
      <w:r w:rsidRPr="000E2E71">
        <w:rPr>
          <w:rFonts w:asciiTheme="majorBidi" w:hAnsiTheme="majorBidi" w:cstheme="majorBidi"/>
          <w:sz w:val="32"/>
          <w:szCs w:val="32"/>
          <w:cs/>
        </w:rPr>
        <w:t>ม.๖</w:t>
      </w:r>
      <w:r w:rsidRPr="000E2E71">
        <w:rPr>
          <w:rFonts w:asciiTheme="majorBidi" w:hAnsiTheme="majorBidi" w:cstheme="majorBidi"/>
          <w:sz w:val="32"/>
          <w:szCs w:val="32"/>
        </w:rPr>
        <w:t>]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โรงเรียนบาลีเตรียมอุดมศึกษา กรุงเทพมหานคร</w:t>
      </w:r>
    </w:p>
    <w:p w:rsidR="000C7613" w:rsidRPr="000E2E71" w:rsidRDefault="000C7613" w:rsidP="000C7613">
      <w:pPr>
        <w:pStyle w:val="NoSpacing"/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 xml:space="preserve">พธ.บ. </w:t>
      </w:r>
      <w:r w:rsidRPr="000E2E71">
        <w:rPr>
          <w:rFonts w:asciiTheme="majorBidi" w:hAnsiTheme="majorBidi" w:cstheme="majorBidi"/>
          <w:sz w:val="32"/>
          <w:szCs w:val="32"/>
        </w:rPr>
        <w:t>[</w:t>
      </w:r>
      <w:r w:rsidRPr="000E2E71">
        <w:rPr>
          <w:rFonts w:asciiTheme="majorBidi" w:hAnsiTheme="majorBidi" w:cstheme="majorBidi"/>
          <w:sz w:val="32"/>
          <w:szCs w:val="32"/>
          <w:cs/>
        </w:rPr>
        <w:t>ปรัชญา</w:t>
      </w:r>
      <w:r w:rsidRPr="000E2E71">
        <w:rPr>
          <w:rFonts w:asciiTheme="majorBidi" w:hAnsiTheme="majorBidi" w:cstheme="majorBidi"/>
          <w:sz w:val="32"/>
          <w:szCs w:val="32"/>
        </w:rPr>
        <w:t>]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มหาวิทยาลัยมหาจุฬาลงกรณราชวิทยาลัย กรุงเทพมหานคร</w:t>
      </w:r>
    </w:p>
    <w:p w:rsidR="000C7613" w:rsidRPr="000E2E71" w:rsidRDefault="000C7613" w:rsidP="000C7613">
      <w:pPr>
        <w:pStyle w:val="NoSpacing"/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 xml:space="preserve">พธ.ม. </w:t>
      </w:r>
      <w:r w:rsidRPr="000E2E71">
        <w:rPr>
          <w:rFonts w:asciiTheme="majorBidi" w:hAnsiTheme="majorBidi" w:cstheme="majorBidi"/>
          <w:sz w:val="32"/>
          <w:szCs w:val="32"/>
        </w:rPr>
        <w:t>[</w:t>
      </w:r>
      <w:r w:rsidRPr="000E2E71">
        <w:rPr>
          <w:rFonts w:asciiTheme="majorBidi" w:hAnsiTheme="majorBidi" w:cstheme="majorBidi"/>
          <w:sz w:val="32"/>
          <w:szCs w:val="32"/>
          <w:cs/>
        </w:rPr>
        <w:t>ปรัชญา</w:t>
      </w:r>
      <w:r w:rsidRPr="000E2E71">
        <w:rPr>
          <w:rFonts w:asciiTheme="majorBidi" w:hAnsiTheme="majorBidi" w:cstheme="majorBidi"/>
          <w:sz w:val="32"/>
          <w:szCs w:val="32"/>
        </w:rPr>
        <w:t>]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 มหาวิทยาลัยมหาจุฬาลงกรณราชวิทยาลัย กรุงเทพมหานคร</w:t>
      </w:r>
    </w:p>
    <w:p w:rsidR="00E92EC1" w:rsidRPr="000E2E71" w:rsidRDefault="00E92EC1" w:rsidP="000C7613">
      <w:pPr>
        <w:pStyle w:val="NoSpacing"/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ab/>
      </w:r>
      <w:r w:rsidRPr="000E2E71">
        <w:rPr>
          <w:rFonts w:asciiTheme="majorBidi" w:hAnsiTheme="majorBidi" w:cstheme="majorBidi"/>
          <w:sz w:val="32"/>
          <w:szCs w:val="32"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>เข้าศึกษาต่อในระดับดุษฎีบัณฑิต ศูนย์บัณฑิตศึกษา มหาวิทยาลัยมหาจุฬาลงกรณ</w:t>
      </w:r>
    </w:p>
    <w:p w:rsidR="00E92EC1" w:rsidRPr="000E2E71" w:rsidRDefault="00E92EC1" w:rsidP="000C7613">
      <w:pPr>
        <w:pStyle w:val="NoSpacing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ราชวิทยาลัย วิทยาเขตขอนแก่น (พ.ศ.๒๕๕๔)</w:t>
      </w:r>
    </w:p>
    <w:p w:rsidR="000C7613" w:rsidRPr="000E2E71" w:rsidRDefault="000C7613" w:rsidP="000C7613">
      <w:pPr>
        <w:pStyle w:val="NoSpacing"/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ผลงานตีพิมพ์/งานวิจัย</w:t>
      </w:r>
      <w:r w:rsidRPr="000E2E71">
        <w:rPr>
          <w:rFonts w:asciiTheme="majorBidi" w:hAnsiTheme="majorBidi" w:cstheme="majorBidi"/>
          <w:sz w:val="32"/>
          <w:szCs w:val="32"/>
          <w:cs/>
        </w:rPr>
        <w:tab/>
      </w:r>
    </w:p>
    <w:p w:rsidR="000C7613" w:rsidRPr="000E2E71" w:rsidRDefault="000C7613" w:rsidP="000C7613">
      <w:pPr>
        <w:pStyle w:val="NoSpacing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>หนังสือเรียนพระพุทธศาสนา ชั้นประถมศึกษาปีที่ ๑</w:t>
      </w:r>
      <w:r w:rsidRPr="000E2E71">
        <w:rPr>
          <w:rFonts w:asciiTheme="majorBidi" w:hAnsiTheme="majorBidi" w:cstheme="majorBidi"/>
          <w:sz w:val="32"/>
          <w:szCs w:val="32"/>
        </w:rPr>
        <w:t>[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สำนักพิมพ์ประสานมิตร</w:t>
      </w:r>
      <w:r w:rsidRPr="000E2E71">
        <w:rPr>
          <w:rFonts w:asciiTheme="majorBidi" w:hAnsiTheme="majorBidi" w:cstheme="majorBidi"/>
          <w:sz w:val="32"/>
          <w:szCs w:val="32"/>
        </w:rPr>
        <w:t>]</w:t>
      </w:r>
    </w:p>
    <w:p w:rsidR="000C7613" w:rsidRPr="000E2E71" w:rsidRDefault="000C7613" w:rsidP="000C7613">
      <w:pPr>
        <w:pStyle w:val="NoSpacing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หนังสือเรียนพระพุทธศาสนา ชั้นประถมศึกษาปีที่ ๒ </w:t>
      </w:r>
      <w:r w:rsidRPr="000E2E71">
        <w:rPr>
          <w:rFonts w:asciiTheme="majorBidi" w:hAnsiTheme="majorBidi" w:cstheme="majorBidi"/>
          <w:sz w:val="32"/>
          <w:szCs w:val="32"/>
        </w:rPr>
        <w:t>[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สำนักพิมพ์ประสานมิตร</w:t>
      </w:r>
      <w:r w:rsidRPr="000E2E71">
        <w:rPr>
          <w:rFonts w:asciiTheme="majorBidi" w:hAnsiTheme="majorBidi" w:cstheme="majorBidi"/>
          <w:sz w:val="32"/>
          <w:szCs w:val="32"/>
        </w:rPr>
        <w:t>]</w:t>
      </w:r>
    </w:p>
    <w:p w:rsidR="000C7613" w:rsidRPr="000E2E71" w:rsidRDefault="000C7613" w:rsidP="000C7613">
      <w:pPr>
        <w:pStyle w:val="NoSpacing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หนังสือเรียนพระพุทธศาสนา ชั้นประถมศึกษาปีที่ ๓ </w:t>
      </w:r>
      <w:r w:rsidRPr="000E2E71">
        <w:rPr>
          <w:rFonts w:asciiTheme="majorBidi" w:hAnsiTheme="majorBidi" w:cstheme="majorBidi"/>
          <w:sz w:val="32"/>
          <w:szCs w:val="32"/>
        </w:rPr>
        <w:t>[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สำนักพิมพ์ประสานมิตร</w:t>
      </w:r>
      <w:r w:rsidRPr="000E2E71">
        <w:rPr>
          <w:rFonts w:asciiTheme="majorBidi" w:hAnsiTheme="majorBidi" w:cstheme="majorBidi"/>
          <w:sz w:val="32"/>
          <w:szCs w:val="32"/>
        </w:rPr>
        <w:t>]</w:t>
      </w:r>
    </w:p>
    <w:p w:rsidR="000C7613" w:rsidRPr="000E2E71" w:rsidRDefault="000C7613" w:rsidP="000C7613">
      <w:pPr>
        <w:pStyle w:val="NoSpacing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หนังสือเรียนพระพุทธศาสนา ชั้นประถมศึกษาปีที่ ๔ </w:t>
      </w:r>
      <w:r w:rsidRPr="000E2E71">
        <w:rPr>
          <w:rFonts w:asciiTheme="majorBidi" w:hAnsiTheme="majorBidi" w:cstheme="majorBidi"/>
          <w:sz w:val="32"/>
          <w:szCs w:val="32"/>
        </w:rPr>
        <w:t>[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สำนักพิมพ์ประสานมิตร</w:t>
      </w:r>
      <w:r w:rsidRPr="000E2E71">
        <w:rPr>
          <w:rFonts w:asciiTheme="majorBidi" w:hAnsiTheme="majorBidi" w:cstheme="majorBidi"/>
          <w:sz w:val="32"/>
          <w:szCs w:val="32"/>
        </w:rPr>
        <w:t>]</w:t>
      </w:r>
    </w:p>
    <w:p w:rsidR="000C7613" w:rsidRPr="000E2E71" w:rsidRDefault="000C7613" w:rsidP="000C7613">
      <w:pPr>
        <w:pStyle w:val="NoSpacing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หนังสือเรียนพระพุทธศาสนา ชั้นประถมศึกษาปีที่ ๕ </w:t>
      </w:r>
      <w:r w:rsidRPr="000E2E71">
        <w:rPr>
          <w:rFonts w:asciiTheme="majorBidi" w:hAnsiTheme="majorBidi" w:cstheme="majorBidi"/>
          <w:sz w:val="32"/>
          <w:szCs w:val="32"/>
        </w:rPr>
        <w:t>[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สำนักพิมพ์ประสานมิตร</w:t>
      </w:r>
      <w:r w:rsidRPr="000E2E71">
        <w:rPr>
          <w:rFonts w:asciiTheme="majorBidi" w:hAnsiTheme="majorBidi" w:cstheme="majorBidi"/>
          <w:sz w:val="32"/>
          <w:szCs w:val="32"/>
        </w:rPr>
        <w:t>]</w:t>
      </w:r>
    </w:p>
    <w:p w:rsidR="000C7613" w:rsidRPr="000E2E71" w:rsidRDefault="000C7613" w:rsidP="000C7613">
      <w:pPr>
        <w:pStyle w:val="NoSpacing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 xml:space="preserve">หนังสือเรียนพระพุทธศาสนา ชั้นประถมศึกษาปีที่ ๖ </w:t>
      </w:r>
      <w:r w:rsidRPr="000E2E71">
        <w:rPr>
          <w:rFonts w:asciiTheme="majorBidi" w:hAnsiTheme="majorBidi" w:cstheme="majorBidi"/>
          <w:sz w:val="32"/>
          <w:szCs w:val="32"/>
        </w:rPr>
        <w:t>[</w:t>
      </w:r>
      <w:r w:rsidRPr="000E2E71">
        <w:rPr>
          <w:rFonts w:asciiTheme="majorBidi" w:hAnsiTheme="majorBidi" w:cstheme="majorBidi"/>
          <w:sz w:val="32"/>
          <w:szCs w:val="32"/>
          <w:cs/>
        </w:rPr>
        <w:t>สำนักพิมพ์ประสานมิตร</w:t>
      </w:r>
      <w:r w:rsidRPr="000E2E71">
        <w:rPr>
          <w:rFonts w:asciiTheme="majorBidi" w:hAnsiTheme="majorBidi" w:cstheme="majorBidi"/>
          <w:sz w:val="32"/>
          <w:szCs w:val="32"/>
        </w:rPr>
        <w:t>]</w:t>
      </w:r>
    </w:p>
    <w:p w:rsidR="000C7613" w:rsidRPr="000E2E71" w:rsidRDefault="000C7613" w:rsidP="000C7613">
      <w:pPr>
        <w:pStyle w:val="NoSpacing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>ต้นไม้แห่งพุทธธรรม</w:t>
      </w:r>
      <w:r w:rsidRPr="000E2E71">
        <w:rPr>
          <w:rFonts w:asciiTheme="majorBidi" w:hAnsiTheme="majorBidi" w:cstheme="majorBidi"/>
          <w:sz w:val="32"/>
          <w:szCs w:val="32"/>
        </w:rPr>
        <w:tab/>
        <w:t>[</w:t>
      </w:r>
      <w:r w:rsidRPr="000E2E71">
        <w:rPr>
          <w:rFonts w:asciiTheme="majorBidi" w:hAnsiTheme="majorBidi" w:cstheme="majorBidi"/>
          <w:sz w:val="32"/>
          <w:szCs w:val="32"/>
          <w:cs/>
        </w:rPr>
        <w:t>โรงพิมพ์มหาจุฬา ฯ</w:t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จำนวน    ๕๐๐ เล่ม</w:t>
      </w:r>
      <w:r w:rsidRPr="000E2E71">
        <w:rPr>
          <w:rFonts w:asciiTheme="majorBidi" w:hAnsiTheme="majorBidi" w:cstheme="majorBidi"/>
          <w:sz w:val="32"/>
          <w:szCs w:val="32"/>
        </w:rPr>
        <w:t>]</w:t>
      </w:r>
      <w:r w:rsidRPr="000E2E71">
        <w:rPr>
          <w:rFonts w:asciiTheme="majorBidi" w:hAnsiTheme="majorBidi" w:cstheme="majorBidi"/>
          <w:sz w:val="32"/>
          <w:szCs w:val="32"/>
          <w:cs/>
        </w:rPr>
        <w:tab/>
      </w:r>
    </w:p>
    <w:p w:rsidR="000C7613" w:rsidRPr="000E2E71" w:rsidRDefault="000C7613" w:rsidP="000C7613">
      <w:pPr>
        <w:pStyle w:val="NoSpacing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>เกร็ดธรรมนำชีวิต</w:t>
      </w: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</w:rPr>
        <w:t>[</w:t>
      </w:r>
      <w:r w:rsidRPr="000E2E71">
        <w:rPr>
          <w:rFonts w:asciiTheme="majorBidi" w:hAnsiTheme="majorBidi" w:cstheme="majorBidi"/>
          <w:sz w:val="32"/>
          <w:szCs w:val="32"/>
          <w:cs/>
        </w:rPr>
        <w:t>โรงพิมพ์มหาจุฬา ฯ</w:t>
      </w:r>
      <w:r w:rsidRPr="000E2E71">
        <w:rPr>
          <w:rFonts w:asciiTheme="majorBidi" w:hAnsiTheme="majorBidi" w:cstheme="majorBidi"/>
          <w:sz w:val="32"/>
          <w:szCs w:val="32"/>
        </w:rPr>
        <w:t>]</w:t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จำนวน    ๕๐๐ เล่ม</w:t>
      </w:r>
      <w:r w:rsidRPr="000E2E71">
        <w:rPr>
          <w:rFonts w:asciiTheme="majorBidi" w:hAnsiTheme="majorBidi" w:cstheme="majorBidi"/>
          <w:sz w:val="32"/>
          <w:szCs w:val="32"/>
        </w:rPr>
        <w:t>]</w:t>
      </w:r>
    </w:p>
    <w:p w:rsidR="000C7613" w:rsidRPr="000E2E71" w:rsidRDefault="000C7613" w:rsidP="000C7613">
      <w:pPr>
        <w:pStyle w:val="NoSpacing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>ปรัชญาธรรมนำชีวิต</w:t>
      </w: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</w:rPr>
        <w:t>[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โรงพิมพ์มหาจุฬา ฯ  </w:t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จำนวน ๑,๐๐๐ เล่ม</w:t>
      </w:r>
      <w:r w:rsidRPr="000E2E71">
        <w:rPr>
          <w:rFonts w:asciiTheme="majorBidi" w:hAnsiTheme="majorBidi" w:cstheme="majorBidi"/>
          <w:sz w:val="32"/>
          <w:szCs w:val="32"/>
        </w:rPr>
        <w:t>]</w:t>
      </w:r>
    </w:p>
    <w:p w:rsidR="000C7613" w:rsidRPr="000E2E71" w:rsidRDefault="000C7613" w:rsidP="000C7613">
      <w:pPr>
        <w:pStyle w:val="NoSpacing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>ปริทรรศน์แห่งธรรม</w:t>
      </w: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</w:rPr>
        <w:t>[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โรงพิมพ์สหธรรมิก </w:t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จำนวน ๑,๐๐๐ เล่ม</w:t>
      </w:r>
      <w:r w:rsidRPr="000E2E71">
        <w:rPr>
          <w:rFonts w:asciiTheme="majorBidi" w:hAnsiTheme="majorBidi" w:cstheme="majorBidi"/>
          <w:sz w:val="32"/>
          <w:szCs w:val="32"/>
        </w:rPr>
        <w:t>]</w:t>
      </w:r>
    </w:p>
    <w:p w:rsidR="000C7613" w:rsidRPr="000E2E71" w:rsidRDefault="000C7613" w:rsidP="000C7613">
      <w:pPr>
        <w:pStyle w:val="NoSpacing"/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 xml:space="preserve">มนุษยนิยมในปรัชญาขงจื๊อ </w:t>
      </w:r>
      <w:r w:rsidRPr="000E2E71">
        <w:rPr>
          <w:rFonts w:asciiTheme="majorBidi" w:hAnsiTheme="majorBidi" w:cstheme="majorBidi"/>
          <w:sz w:val="32"/>
          <w:szCs w:val="32"/>
        </w:rPr>
        <w:t>[</w:t>
      </w:r>
      <w:r w:rsidRPr="000E2E71">
        <w:rPr>
          <w:rFonts w:asciiTheme="majorBidi" w:hAnsiTheme="majorBidi" w:cstheme="majorBidi"/>
          <w:sz w:val="32"/>
          <w:szCs w:val="32"/>
          <w:cs/>
        </w:rPr>
        <w:t xml:space="preserve">มหาจุฬา ฯ จัดพิมพ์ </w:t>
      </w:r>
      <w:r w:rsidRPr="000E2E71">
        <w:rPr>
          <w:rFonts w:asciiTheme="majorBidi" w:hAnsiTheme="majorBidi" w:cstheme="majorBidi"/>
          <w:sz w:val="32"/>
          <w:szCs w:val="32"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๑,๐๐๐ เล่ม</w:t>
      </w:r>
      <w:r w:rsidRPr="000E2E71">
        <w:rPr>
          <w:rFonts w:asciiTheme="majorBidi" w:hAnsiTheme="majorBidi" w:cstheme="majorBidi"/>
          <w:sz w:val="32"/>
          <w:szCs w:val="32"/>
        </w:rPr>
        <w:t>]</w:t>
      </w:r>
    </w:p>
    <w:p w:rsidR="000C7613" w:rsidRPr="000E2E71" w:rsidRDefault="000C7613" w:rsidP="000C7613">
      <w:pPr>
        <w:pStyle w:val="NoSpacing"/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</w:rPr>
        <w:tab/>
      </w:r>
      <w:r w:rsidRPr="000E2E71">
        <w:rPr>
          <w:rFonts w:asciiTheme="majorBidi" w:hAnsiTheme="majorBidi" w:cstheme="majorBidi"/>
          <w:sz w:val="32"/>
          <w:szCs w:val="32"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>การศึกษาเชิงวิเคราะห์คำว่า “ธรรม” ในคัมภีร์ธรรมบท</w:t>
      </w:r>
      <w:r w:rsidRPr="000E2E71">
        <w:rPr>
          <w:rFonts w:asciiTheme="majorBidi" w:hAnsiTheme="majorBidi" w:cstheme="majorBidi"/>
          <w:sz w:val="32"/>
          <w:szCs w:val="32"/>
        </w:rPr>
        <w:t xml:space="preserve">  [</w:t>
      </w:r>
      <w:r w:rsidRPr="000E2E71">
        <w:rPr>
          <w:rFonts w:asciiTheme="majorBidi" w:hAnsiTheme="majorBidi" w:cstheme="majorBidi"/>
          <w:sz w:val="32"/>
          <w:szCs w:val="32"/>
          <w:cs/>
        </w:rPr>
        <w:t>วิจัย ป.เอก/สารนิพนธ์</w:t>
      </w:r>
      <w:r w:rsidRPr="000E2E71">
        <w:rPr>
          <w:rFonts w:asciiTheme="majorBidi" w:hAnsiTheme="majorBidi" w:cstheme="majorBidi"/>
          <w:sz w:val="32"/>
          <w:szCs w:val="32"/>
        </w:rPr>
        <w:t>]</w:t>
      </w:r>
    </w:p>
    <w:p w:rsidR="000C7613" w:rsidRPr="000E2E71" w:rsidRDefault="000C7613" w:rsidP="000C7613">
      <w:pPr>
        <w:pStyle w:val="NoSpacing"/>
        <w:spacing w:before="240"/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t>งานสอน</w:t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เป็นผู้บรรยายในรายวิชาปรัชญาเบื้องต้น, ปรัชญาอินเดีย, พุทธปรัชญาเถรวาท</w:t>
      </w:r>
    </w:p>
    <w:p w:rsidR="000C7613" w:rsidRPr="000E2E71" w:rsidRDefault="000C7613" w:rsidP="000C7613">
      <w:pPr>
        <w:pStyle w:val="NoSpacing"/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ปรัชญาไทย,ปรัชญานิพนธ์,พุทธปรัชญาการศึกษา,ปรัชญาจีน ญี่ปุ่น เกาหลี</w:t>
      </w:r>
    </w:p>
    <w:p w:rsidR="000C7613" w:rsidRPr="000E2E71" w:rsidRDefault="000C7613" w:rsidP="000C7613">
      <w:pPr>
        <w:pStyle w:val="NoSpacing"/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ปรัชญากรีกโบราณ, ปรัชญาหลังนวยุค,วิสุทธิมรรคศึกษา,พระพุทธศาสนากับปรัชญา,</w:t>
      </w:r>
    </w:p>
    <w:p w:rsidR="000C7613" w:rsidRPr="000E2E71" w:rsidRDefault="000C7613" w:rsidP="000C7613">
      <w:pPr>
        <w:pStyle w:val="NoSpacing"/>
        <w:spacing w:before="240"/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ปัจจุบัน</w:t>
      </w:r>
      <w:r w:rsidRPr="000E2E7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เจ้าอาวาสวัดบ้านด่าน ต.บ้านด่าน อ.บ้านด่าน จ.บุรีรัมย์</w:t>
      </w:r>
    </w:p>
    <w:p w:rsidR="000C7613" w:rsidRPr="000E2E71" w:rsidRDefault="000C7613" w:rsidP="000C7613">
      <w:pPr>
        <w:pStyle w:val="NoSpacing"/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เลขานุการคณะกรรมการประจำวิทยาลัยสงฆ์บุรีรัมย์</w:t>
      </w:r>
    </w:p>
    <w:p w:rsidR="000C7613" w:rsidRPr="000E2E71" w:rsidRDefault="000C7613" w:rsidP="000C7613">
      <w:pPr>
        <w:pStyle w:val="NoSpacing"/>
        <w:jc w:val="thaiDistribute"/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  <w:t>หัวหน้าสาขาวิชาพระพุทธศาสนา วิทยาลัยสงฆ์บุรีรัมย์</w:t>
      </w:r>
    </w:p>
    <w:p w:rsidR="000C7613" w:rsidRPr="000E2E71" w:rsidRDefault="000C7613" w:rsidP="000C7613">
      <w:pPr>
        <w:pStyle w:val="NoSpacing"/>
        <w:rPr>
          <w:rFonts w:asciiTheme="majorBidi" w:hAnsiTheme="majorBidi" w:cstheme="majorBidi"/>
          <w:sz w:val="32"/>
          <w:szCs w:val="32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Fonts w:asciiTheme="majorBidi" w:hAnsiTheme="majorBidi" w:cstheme="majorBidi"/>
          <w:sz w:val="32"/>
          <w:szCs w:val="32"/>
          <w:cs/>
        </w:rPr>
        <w:tab/>
      </w:r>
    </w:p>
    <w:p w:rsidR="00E95420" w:rsidRPr="000E2E71" w:rsidRDefault="00E95420" w:rsidP="00E9542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320C19" w:rsidRPr="000E2E71" w:rsidRDefault="00320C19" w:rsidP="00E95420">
      <w:pPr>
        <w:rPr>
          <w:rFonts w:asciiTheme="majorBidi" w:hAnsiTheme="majorBidi" w:cstheme="majorBidi"/>
          <w:b/>
          <w:bCs/>
          <w:sz w:val="32"/>
          <w:szCs w:val="32"/>
        </w:rPr>
      </w:pPr>
    </w:p>
    <w:sectPr w:rsidR="00320C19" w:rsidRPr="000E2E71" w:rsidSect="00CB2DB7">
      <w:headerReference w:type="default" r:id="rId13"/>
      <w:footerReference w:type="default" r:id="rId14"/>
      <w:footnotePr>
        <w:numFmt w:val="thaiNumbers"/>
      </w:footnotePr>
      <w:pgSz w:w="11907" w:h="16839" w:code="9"/>
      <w:pgMar w:top="2160" w:right="1287" w:bottom="1440" w:left="2160" w:header="720" w:footer="720" w:gutter="0"/>
      <w:pgNumType w:fmt="thaiNumbers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70A7" w:rsidRDefault="009870A7" w:rsidP="00336F86">
      <w:pPr>
        <w:spacing w:after="0" w:line="240" w:lineRule="auto"/>
      </w:pPr>
      <w:r>
        <w:separator/>
      </w:r>
    </w:p>
  </w:endnote>
  <w:endnote w:type="continuationSeparator" w:id="0">
    <w:p w:rsidR="009870A7" w:rsidRDefault="009870A7" w:rsidP="00336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2E71" w:rsidRDefault="000E2E71">
    <w:pPr>
      <w:pStyle w:val="Footer"/>
      <w:jc w:val="right"/>
    </w:pPr>
  </w:p>
  <w:p w:rsidR="000E2E71" w:rsidRDefault="000E2E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70A7" w:rsidRDefault="009870A7" w:rsidP="00336F86">
      <w:pPr>
        <w:spacing w:after="0" w:line="240" w:lineRule="auto"/>
      </w:pPr>
      <w:r>
        <w:separator/>
      </w:r>
    </w:p>
  </w:footnote>
  <w:footnote w:type="continuationSeparator" w:id="0">
    <w:p w:rsidR="009870A7" w:rsidRDefault="009870A7" w:rsidP="00336F86">
      <w:pPr>
        <w:spacing w:after="0" w:line="240" w:lineRule="auto"/>
      </w:pPr>
      <w:r>
        <w:continuationSeparator/>
      </w:r>
    </w:p>
  </w:footnote>
  <w:footnote w:id="1">
    <w:p w:rsidR="000E2E71" w:rsidRPr="000E2E71" w:rsidRDefault="000E2E71" w:rsidP="00EE260E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พรหมา พิทักษ์,บรรณาธิการแปล, </w:t>
      </w:r>
      <w:r w:rsidRPr="000E2E71">
        <w:rPr>
          <w:rFonts w:asciiTheme="majorBidi" w:hAnsiTheme="majorBidi" w:cstheme="majorBidi"/>
          <w:b/>
          <w:bCs/>
          <w:sz w:val="28"/>
          <w:szCs w:val="28"/>
          <w:cs/>
        </w:rPr>
        <w:t>นัยแห่งสัญลักษณ์</w:t>
      </w:r>
      <w:r w:rsidRPr="000E2E71">
        <w:rPr>
          <w:rFonts w:asciiTheme="majorBidi" w:hAnsiTheme="majorBidi" w:cstheme="majorBidi"/>
          <w:sz w:val="28"/>
          <w:szCs w:val="28"/>
          <w:cs/>
        </w:rPr>
        <w:t>, (กรุงเทพมหานคร</w:t>
      </w:r>
      <w:r w:rsidRPr="000E2E71">
        <w:rPr>
          <w:rFonts w:asciiTheme="majorBidi" w:hAnsiTheme="majorBidi" w:cstheme="majorBidi"/>
          <w:sz w:val="28"/>
          <w:szCs w:val="28"/>
        </w:rPr>
        <w:t xml:space="preserve">: </w:t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สำนักพิมพ์ต้นธรรม, </w:t>
      </w:r>
      <w:r w:rsidRPr="000E2E71">
        <w:rPr>
          <w:rFonts w:asciiTheme="majorBidi" w:hAnsiTheme="majorBidi" w:cstheme="majorBidi"/>
          <w:sz w:val="28"/>
          <w:szCs w:val="28"/>
        </w:rPr>
        <w:t>MMVII</w:t>
      </w:r>
      <w:r w:rsidRPr="000E2E71">
        <w:rPr>
          <w:rFonts w:asciiTheme="majorBidi" w:hAnsiTheme="majorBidi" w:cstheme="majorBidi"/>
          <w:sz w:val="28"/>
          <w:szCs w:val="28"/>
          <w:cs/>
        </w:rPr>
        <w:t>), หน้า ๕.</w:t>
      </w:r>
    </w:p>
  </w:footnote>
  <w:footnote w:id="2">
    <w:p w:rsidR="000E2E71" w:rsidRPr="000E2E71" w:rsidRDefault="000E2E71" w:rsidP="00907E93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</w:rPr>
        <w:t xml:space="preserve"> http://en.wikipedia.org/wiki/Symbolism</w:t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 (เข้าถึงเมื่อวันที่ ๒๕ กันยายน ๒๕๕๕)</w:t>
      </w:r>
    </w:p>
  </w:footnote>
  <w:footnote w:id="3">
    <w:p w:rsidR="000E2E71" w:rsidRPr="000E2E71" w:rsidRDefault="000E2E71" w:rsidP="00D71A28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color w:val="0D0D0D"/>
          <w:sz w:val="28"/>
        </w:rPr>
      </w:pPr>
      <w:r w:rsidRPr="000E2E71">
        <w:rPr>
          <w:rFonts w:asciiTheme="majorBidi" w:hAnsiTheme="majorBidi" w:cstheme="majorBidi"/>
          <w:sz w:val="28"/>
        </w:rPr>
        <w:tab/>
      </w:r>
      <w:r w:rsidRPr="000E2E71">
        <w:rPr>
          <w:rStyle w:val="FootnoteReference"/>
          <w:rFonts w:asciiTheme="majorBidi" w:hAnsiTheme="majorBidi" w:cstheme="majorBidi"/>
          <w:sz w:val="28"/>
        </w:rPr>
        <w:footnoteRef/>
      </w:r>
      <w:r w:rsidRPr="000E2E71">
        <w:rPr>
          <w:rFonts w:asciiTheme="majorBidi" w:hAnsiTheme="majorBidi" w:cstheme="majorBidi"/>
          <w:sz w:val="28"/>
          <w:cs/>
        </w:rPr>
        <w:t>สัญศาสตร์ นอกจากจะเกี่ยวข้องกับภาษาศาสตร์แล้ว ต่อมาได้กลายเป็นเครื่องมือสำคัญในการศึกษาเชิงวัฒนธรรม (</w:t>
      </w:r>
      <w:r w:rsidRPr="000E2E71">
        <w:rPr>
          <w:rFonts w:asciiTheme="majorBidi" w:hAnsiTheme="majorBidi" w:cstheme="majorBidi"/>
          <w:sz w:val="28"/>
        </w:rPr>
        <w:t>cultural studies</w:t>
      </w:r>
      <w:r w:rsidRPr="000E2E71">
        <w:rPr>
          <w:rFonts w:asciiTheme="majorBidi" w:hAnsiTheme="majorBidi" w:cstheme="majorBidi"/>
          <w:sz w:val="28"/>
          <w:cs/>
        </w:rPr>
        <w:t xml:space="preserve">)ดูรายละเอียดใน </w:t>
      </w:r>
      <w:r w:rsidRPr="000E2E71">
        <w:rPr>
          <w:rFonts w:asciiTheme="majorBidi" w:hAnsiTheme="majorBidi" w:cstheme="majorBidi"/>
          <w:sz w:val="28"/>
        </w:rPr>
        <w:t>Daniel chandler, “</w:t>
      </w:r>
      <w:r w:rsidRPr="000E2E71">
        <w:rPr>
          <w:rFonts w:asciiTheme="majorBidi" w:hAnsiTheme="majorBidi" w:cstheme="majorBidi"/>
          <w:b/>
          <w:bCs/>
          <w:sz w:val="28"/>
        </w:rPr>
        <w:t>Semiotics of Beginners”</w:t>
      </w:r>
      <w:r w:rsidRPr="000E2E71">
        <w:rPr>
          <w:rFonts w:asciiTheme="majorBidi" w:hAnsiTheme="majorBidi" w:cstheme="majorBidi"/>
          <w:sz w:val="28"/>
        </w:rPr>
        <w:t xml:space="preserve">, cf. </w:t>
      </w:r>
      <w:r w:rsidRPr="000E2E71">
        <w:rPr>
          <w:rFonts w:asciiTheme="majorBidi" w:hAnsiTheme="majorBidi" w:cstheme="majorBidi"/>
          <w:color w:val="0D0D0D"/>
          <w:sz w:val="28"/>
        </w:rPr>
        <w:t xml:space="preserve">http://www.dominicpetrillo.com /ed /Semiotics_for_Beginners.pdf. </w:t>
      </w:r>
      <w:r w:rsidRPr="000E2E71">
        <w:rPr>
          <w:rFonts w:asciiTheme="majorBidi" w:hAnsiTheme="majorBidi" w:cstheme="majorBidi"/>
          <w:color w:val="0D0D0D"/>
          <w:sz w:val="28"/>
          <w:cs/>
        </w:rPr>
        <w:t>(เข้าถึงเมื่อวันที่ ๒๑ กันยายน ๒๕๕๕).</w:t>
      </w:r>
    </w:p>
  </w:footnote>
  <w:footnote w:id="4">
    <w:p w:rsidR="000E2E71" w:rsidRPr="000E2E71" w:rsidRDefault="000E2E71" w:rsidP="0096548A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</w:rPr>
        <w:t xml:space="preserve"> http://en.wikipedia.org/wiki/Semiotics</w:t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 (เข้าถึงเมื่อวันที่ ๒๒ กันยายน ๒๕๕๕)</w:t>
      </w:r>
    </w:p>
  </w:footnote>
  <w:footnote w:id="5">
    <w:p w:rsidR="000E2E71" w:rsidRPr="00F96CFE" w:rsidRDefault="000E2E71" w:rsidP="00CA4D29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color w:val="FF0000"/>
          <w:sz w:val="28"/>
          <w:szCs w:val="28"/>
        </w:rPr>
      </w:pPr>
      <w:r w:rsidRPr="00F96CFE">
        <w:rPr>
          <w:rFonts w:asciiTheme="majorBidi" w:hAnsiTheme="majorBidi" w:cstheme="majorBidi"/>
          <w:color w:val="FF0000"/>
          <w:sz w:val="28"/>
          <w:szCs w:val="28"/>
          <w:cs/>
        </w:rPr>
        <w:tab/>
      </w:r>
      <w:r w:rsidRPr="00F96CFE">
        <w:rPr>
          <w:rStyle w:val="FootnoteReference"/>
          <w:rFonts w:asciiTheme="majorBidi" w:hAnsiTheme="majorBidi" w:cstheme="majorBidi"/>
          <w:color w:val="FF0000"/>
          <w:sz w:val="28"/>
          <w:szCs w:val="28"/>
        </w:rPr>
        <w:footnoteRef/>
      </w:r>
      <w:r w:rsidRPr="00F96CFE">
        <w:rPr>
          <w:rFonts w:asciiTheme="majorBidi" w:hAnsiTheme="majorBidi" w:cstheme="majorBidi"/>
          <w:color w:val="FF0000"/>
          <w:sz w:val="28"/>
          <w:szCs w:val="28"/>
          <w:cs/>
        </w:rPr>
        <w:t xml:space="preserve">ปรีชา นุ่นสุข, “หลักฐานโบราณคดีที่เกี่ยวกับสัญลักษณ์” </w:t>
      </w:r>
      <w:r w:rsidR="00F96CFE">
        <w:rPr>
          <w:rFonts w:asciiTheme="majorBidi" w:hAnsiTheme="majorBidi" w:cstheme="majorBidi"/>
          <w:color w:val="FF0000"/>
          <w:sz w:val="28"/>
          <w:szCs w:val="28"/>
        </w:rPr>
        <w:t>[</w:t>
      </w:r>
      <w:r w:rsidR="00F96CFE">
        <w:rPr>
          <w:rFonts w:asciiTheme="majorBidi" w:hAnsiTheme="majorBidi" w:cstheme="majorBidi" w:hint="cs"/>
          <w:color w:val="FF0000"/>
          <w:sz w:val="28"/>
          <w:szCs w:val="28"/>
          <w:cs/>
        </w:rPr>
        <w:t>ออน์ไลน์</w:t>
      </w:r>
      <w:r w:rsidR="00F96CFE">
        <w:rPr>
          <w:rFonts w:asciiTheme="majorBidi" w:hAnsiTheme="majorBidi" w:cstheme="majorBidi"/>
          <w:color w:val="FF0000"/>
          <w:sz w:val="28"/>
          <w:szCs w:val="28"/>
        </w:rPr>
        <w:t>]</w:t>
      </w:r>
      <w:r w:rsidR="00F96CFE">
        <w:rPr>
          <w:rFonts w:asciiTheme="majorBidi" w:hAnsiTheme="majorBidi" w:cstheme="majorBidi" w:hint="cs"/>
          <w:color w:val="FF0000"/>
          <w:sz w:val="28"/>
          <w:szCs w:val="28"/>
          <w:cs/>
        </w:rPr>
        <w:t>. แหล่งที่มา</w:t>
      </w:r>
      <w:r w:rsidR="00F96CFE">
        <w:rPr>
          <w:rFonts w:asciiTheme="majorBidi" w:hAnsiTheme="majorBidi" w:cstheme="majorBidi"/>
          <w:color w:val="FF0000"/>
          <w:sz w:val="28"/>
          <w:szCs w:val="28"/>
        </w:rPr>
        <w:t>:</w:t>
      </w:r>
      <w:r w:rsidRPr="00F96CFE">
        <w:rPr>
          <w:rFonts w:asciiTheme="majorBidi" w:hAnsiTheme="majorBidi" w:cstheme="majorBidi"/>
          <w:color w:val="FF0000"/>
          <w:sz w:val="28"/>
          <w:szCs w:val="28"/>
          <w:cs/>
        </w:rPr>
        <w:t xml:space="preserve"> </w:t>
      </w:r>
      <w:r w:rsidRPr="00F96CFE">
        <w:rPr>
          <w:rFonts w:asciiTheme="majorBidi" w:hAnsiTheme="majorBidi" w:cstheme="majorBidi"/>
          <w:color w:val="FF0000"/>
          <w:sz w:val="28"/>
          <w:szCs w:val="28"/>
        </w:rPr>
        <w:t>http://tdc.thail</w:t>
      </w:r>
      <w:r w:rsidR="00F96CFE">
        <w:rPr>
          <w:rFonts w:asciiTheme="majorBidi" w:hAnsiTheme="majorBidi" w:cstheme="majorBidi"/>
          <w:color w:val="FF0000"/>
          <w:sz w:val="28"/>
          <w:szCs w:val="28"/>
        </w:rPr>
        <w:t>is.or.th [</w:t>
      </w:r>
      <w:r w:rsidR="00F96CFE">
        <w:rPr>
          <w:rFonts w:asciiTheme="majorBidi" w:hAnsiTheme="majorBidi" w:cstheme="majorBidi"/>
          <w:color w:val="FF0000"/>
          <w:sz w:val="28"/>
          <w:szCs w:val="28"/>
          <w:cs/>
        </w:rPr>
        <w:t>๙ กันยายน ๒๕๕๕</w:t>
      </w:r>
      <w:r w:rsidR="00F96CFE">
        <w:rPr>
          <w:rFonts w:asciiTheme="majorBidi" w:hAnsiTheme="majorBidi" w:cstheme="majorBidi"/>
          <w:color w:val="FF0000"/>
          <w:sz w:val="28"/>
          <w:szCs w:val="28"/>
        </w:rPr>
        <w:t>]</w:t>
      </w:r>
    </w:p>
  </w:footnote>
  <w:footnote w:id="6">
    <w:p w:rsidR="000E2E71" w:rsidRPr="000E2E71" w:rsidRDefault="000E2E71" w:rsidP="00CA4D29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เสฐียร พันธรังษี, </w:t>
      </w:r>
      <w:r w:rsidRPr="000E2E71">
        <w:rPr>
          <w:rFonts w:asciiTheme="majorBidi" w:hAnsiTheme="majorBidi" w:cstheme="majorBidi"/>
          <w:b/>
          <w:bCs/>
          <w:sz w:val="28"/>
          <w:szCs w:val="28"/>
          <w:cs/>
        </w:rPr>
        <w:t>ศาสนาโบราณ</w:t>
      </w:r>
      <w:r w:rsidRPr="000E2E71">
        <w:rPr>
          <w:rFonts w:asciiTheme="majorBidi" w:hAnsiTheme="majorBidi" w:cstheme="majorBidi"/>
          <w:sz w:val="28"/>
          <w:szCs w:val="28"/>
          <w:cs/>
        </w:rPr>
        <w:t>, (กรุงเทพมหานคร</w:t>
      </w:r>
      <w:r w:rsidRPr="000E2E71">
        <w:rPr>
          <w:rFonts w:asciiTheme="majorBidi" w:hAnsiTheme="majorBidi" w:cstheme="majorBidi"/>
          <w:sz w:val="28"/>
          <w:szCs w:val="28"/>
        </w:rPr>
        <w:t xml:space="preserve">: </w:t>
      </w:r>
      <w:r w:rsidRPr="000E2E71">
        <w:rPr>
          <w:rFonts w:asciiTheme="majorBidi" w:hAnsiTheme="majorBidi" w:cstheme="majorBidi"/>
          <w:sz w:val="28"/>
          <w:szCs w:val="28"/>
          <w:cs/>
        </w:rPr>
        <w:t>มหาจุฬาลงกรณราชวิทยาลัย, ๒๕๓๔), หน้า ๒๙.</w:t>
      </w:r>
    </w:p>
  </w:footnote>
  <w:footnote w:id="7">
    <w:p w:rsidR="000E2E71" w:rsidRPr="000E2E71" w:rsidRDefault="000E2E71" w:rsidP="00280E0A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>เรื่องเดียวกัน.</w:t>
      </w:r>
    </w:p>
  </w:footnote>
  <w:footnote w:id="8">
    <w:p w:rsidR="000E2E71" w:rsidRPr="000E2E71" w:rsidRDefault="000E2E71" w:rsidP="00642DAC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ธิญาดา ยอดแก้ว, “การศึกษาสัญลักษณ์ทางวัฒนธรรมในประเทศกลุ่มอาเซียน”, </w:t>
      </w:r>
      <w:r w:rsidRPr="000E2E7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วิทยานิพนธ์ศิลปศาสตรมหาบัณฑิต, </w:t>
      </w:r>
      <w:r w:rsidRPr="000E2E71">
        <w:rPr>
          <w:rFonts w:asciiTheme="majorBidi" w:hAnsiTheme="majorBidi" w:cstheme="majorBidi"/>
          <w:sz w:val="28"/>
          <w:szCs w:val="28"/>
          <w:cs/>
        </w:rPr>
        <w:t>(บัณฑิตวิทยาลัย</w:t>
      </w:r>
      <w:r w:rsidRPr="000E2E71">
        <w:rPr>
          <w:rFonts w:asciiTheme="majorBidi" w:hAnsiTheme="majorBidi" w:cstheme="majorBidi"/>
          <w:sz w:val="28"/>
          <w:szCs w:val="28"/>
        </w:rPr>
        <w:t xml:space="preserve">: </w:t>
      </w:r>
      <w:r w:rsidRPr="000E2E71">
        <w:rPr>
          <w:rFonts w:asciiTheme="majorBidi" w:hAnsiTheme="majorBidi" w:cstheme="majorBidi"/>
          <w:sz w:val="28"/>
          <w:szCs w:val="28"/>
          <w:cs/>
        </w:rPr>
        <w:t>มหาวิทยาลัยศิลปากร,๒๕๔๗),หน้า ๙.</w:t>
      </w:r>
    </w:p>
  </w:footnote>
  <w:footnote w:id="9">
    <w:p w:rsidR="000E2E71" w:rsidRPr="000E2E71" w:rsidRDefault="000E2E71" w:rsidP="00E7412D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พรหมา พิทักษ์, </w:t>
      </w:r>
      <w:r w:rsidRPr="000E2E71">
        <w:rPr>
          <w:rFonts w:asciiTheme="majorBidi" w:hAnsiTheme="majorBidi" w:cstheme="majorBidi"/>
          <w:b/>
          <w:bCs/>
          <w:sz w:val="28"/>
          <w:szCs w:val="28"/>
          <w:cs/>
        </w:rPr>
        <w:t>นัยแห่งสัญลักษณ์</w:t>
      </w:r>
      <w:r w:rsidRPr="000E2E71">
        <w:rPr>
          <w:rFonts w:asciiTheme="majorBidi" w:hAnsiTheme="majorBidi" w:cstheme="majorBidi"/>
          <w:sz w:val="28"/>
          <w:szCs w:val="28"/>
          <w:cs/>
        </w:rPr>
        <w:t>,อ้างแล้ว, หน้า ๒๒๓.</w:t>
      </w:r>
    </w:p>
  </w:footnote>
  <w:footnote w:id="10">
    <w:p w:rsidR="000E2E71" w:rsidRPr="000E2E71" w:rsidRDefault="000E2E71" w:rsidP="00E7412D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>เรื่องเดียวกัน, หน้า ๒๕๗.</w:t>
      </w:r>
    </w:p>
  </w:footnote>
  <w:footnote w:id="11">
    <w:p w:rsidR="000E2E71" w:rsidRPr="000E2E71" w:rsidRDefault="000E2E71" w:rsidP="00E7412D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ดูรายละเอียดใน พลูหลวง (นามแฝง), </w:t>
      </w:r>
      <w:r w:rsidRPr="000E2E71">
        <w:rPr>
          <w:rFonts w:asciiTheme="majorBidi" w:hAnsiTheme="majorBidi" w:cstheme="majorBidi"/>
          <w:b/>
          <w:bCs/>
          <w:sz w:val="28"/>
          <w:szCs w:val="28"/>
          <w:cs/>
        </w:rPr>
        <w:t>หยิน-หยาง ภูมิพยากรณ์ และฮวงจุ้ย</w:t>
      </w:r>
      <w:r w:rsidRPr="000E2E71">
        <w:rPr>
          <w:rFonts w:asciiTheme="majorBidi" w:hAnsiTheme="majorBidi" w:cstheme="majorBidi"/>
          <w:sz w:val="28"/>
          <w:szCs w:val="28"/>
          <w:cs/>
        </w:rPr>
        <w:t>, (กรุงเทพมหานคร</w:t>
      </w:r>
      <w:r w:rsidRPr="000E2E71">
        <w:rPr>
          <w:rFonts w:asciiTheme="majorBidi" w:hAnsiTheme="majorBidi" w:cstheme="majorBidi"/>
          <w:sz w:val="28"/>
          <w:szCs w:val="28"/>
        </w:rPr>
        <w:t xml:space="preserve">: </w:t>
      </w:r>
      <w:r w:rsidRPr="000E2E71">
        <w:rPr>
          <w:rFonts w:asciiTheme="majorBidi" w:hAnsiTheme="majorBidi" w:cstheme="majorBidi"/>
          <w:sz w:val="28"/>
          <w:szCs w:val="28"/>
          <w:cs/>
        </w:rPr>
        <w:t>สำนักพิมพ์ข้าวฟ่าง, ๒๕๔๖), หน้า  ๒๑-๓๕.</w:t>
      </w:r>
    </w:p>
  </w:footnote>
  <w:footnote w:id="12">
    <w:p w:rsidR="000E2E71" w:rsidRPr="000E2E71" w:rsidRDefault="000E2E71" w:rsidP="00B142B5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พรหมา พิทักษ์, </w:t>
      </w:r>
      <w:r w:rsidRPr="000E2E71">
        <w:rPr>
          <w:rFonts w:asciiTheme="majorBidi" w:hAnsiTheme="majorBidi" w:cstheme="majorBidi"/>
          <w:b/>
          <w:bCs/>
          <w:sz w:val="28"/>
          <w:szCs w:val="28"/>
          <w:cs/>
        </w:rPr>
        <w:t>นัยแห่งสัญลักษณ์</w:t>
      </w:r>
      <w:r w:rsidRPr="000E2E71">
        <w:rPr>
          <w:rFonts w:asciiTheme="majorBidi" w:hAnsiTheme="majorBidi" w:cstheme="majorBidi"/>
          <w:sz w:val="28"/>
          <w:szCs w:val="28"/>
          <w:cs/>
        </w:rPr>
        <w:t>,อ้างแล้ว, หน้า ๓๔.</w:t>
      </w:r>
    </w:p>
  </w:footnote>
  <w:footnote w:id="13">
    <w:p w:rsidR="000E2E71" w:rsidRPr="000E2E71" w:rsidRDefault="000E2E71" w:rsidP="0049405F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>ปรีชา นุ่นสุข, “หลักฐานโบราณคดีที่เกี่ยวกับสัญลักษณ์”,อ้างแล้ว.</w:t>
      </w:r>
    </w:p>
  </w:footnote>
  <w:footnote w:id="14">
    <w:p w:rsidR="000E2E71" w:rsidRPr="000E2E71" w:rsidRDefault="000E2E71" w:rsidP="000039D1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วิ.มหา. </w:t>
      </w:r>
      <w:r w:rsidRPr="000E2E71">
        <w:rPr>
          <w:rFonts w:asciiTheme="majorBidi" w:hAnsiTheme="majorBidi" w:cstheme="majorBidi"/>
          <w:sz w:val="28"/>
          <w:szCs w:val="28"/>
        </w:rPr>
        <w:t>(</w:t>
      </w:r>
      <w:r w:rsidRPr="000E2E71">
        <w:rPr>
          <w:rFonts w:asciiTheme="majorBidi" w:hAnsiTheme="majorBidi" w:cstheme="majorBidi"/>
          <w:sz w:val="28"/>
          <w:szCs w:val="28"/>
          <w:cs/>
        </w:rPr>
        <w:t>ไทย) ๕/๓๗๑/๒๔๗.</w:t>
      </w:r>
    </w:p>
  </w:footnote>
  <w:footnote w:id="15">
    <w:p w:rsidR="000E2E71" w:rsidRPr="000E2E71" w:rsidRDefault="000E2E71" w:rsidP="00854791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วิ.มหา. </w:t>
      </w:r>
      <w:r w:rsidRPr="000E2E71">
        <w:rPr>
          <w:rFonts w:asciiTheme="majorBidi" w:hAnsiTheme="majorBidi" w:cstheme="majorBidi"/>
          <w:sz w:val="28"/>
          <w:szCs w:val="28"/>
        </w:rPr>
        <w:t>(</w:t>
      </w:r>
      <w:r w:rsidRPr="000E2E71">
        <w:rPr>
          <w:rFonts w:asciiTheme="majorBidi" w:hAnsiTheme="majorBidi" w:cstheme="majorBidi"/>
          <w:sz w:val="28"/>
          <w:szCs w:val="28"/>
          <w:cs/>
        </w:rPr>
        <w:t>ไทย) ๔/๑๓๘/๒๑๕.</w:t>
      </w:r>
    </w:p>
  </w:footnote>
  <w:footnote w:id="16">
    <w:p w:rsidR="000E2E71" w:rsidRPr="000E2E71" w:rsidRDefault="000E2E71" w:rsidP="00F51371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เช่น วิ.มหา. </w:t>
      </w:r>
      <w:r w:rsidRPr="000E2E71">
        <w:rPr>
          <w:rFonts w:asciiTheme="majorBidi" w:hAnsiTheme="majorBidi" w:cstheme="majorBidi"/>
          <w:sz w:val="28"/>
          <w:szCs w:val="28"/>
        </w:rPr>
        <w:t>(</w:t>
      </w:r>
      <w:r w:rsidRPr="000E2E71">
        <w:rPr>
          <w:rFonts w:asciiTheme="majorBidi" w:hAnsiTheme="majorBidi" w:cstheme="majorBidi"/>
          <w:sz w:val="28"/>
          <w:szCs w:val="28"/>
          <w:cs/>
        </w:rPr>
        <w:t>ไทย) ๑/๑๕/๘, วิ.มหา.</w:t>
      </w:r>
      <w:r w:rsidRPr="000E2E71">
        <w:rPr>
          <w:rFonts w:asciiTheme="majorBidi" w:hAnsiTheme="majorBidi" w:cstheme="majorBidi"/>
          <w:sz w:val="28"/>
          <w:szCs w:val="28"/>
        </w:rPr>
        <w:t>(</w:t>
      </w:r>
      <w:r w:rsidRPr="000E2E71">
        <w:rPr>
          <w:rFonts w:asciiTheme="majorBidi" w:hAnsiTheme="majorBidi" w:cstheme="majorBidi"/>
          <w:sz w:val="28"/>
          <w:szCs w:val="28"/>
          <w:cs/>
        </w:rPr>
        <w:t>ไทย) ๒/๕๗๖/๑๐๑, วิ.มหา.</w:t>
      </w:r>
      <w:r w:rsidRPr="000E2E71">
        <w:rPr>
          <w:rFonts w:asciiTheme="majorBidi" w:hAnsiTheme="majorBidi" w:cstheme="majorBidi"/>
          <w:sz w:val="28"/>
          <w:szCs w:val="28"/>
        </w:rPr>
        <w:t>(</w:t>
      </w:r>
      <w:r w:rsidRPr="000E2E71">
        <w:rPr>
          <w:rFonts w:asciiTheme="majorBidi" w:hAnsiTheme="majorBidi" w:cstheme="majorBidi"/>
          <w:sz w:val="28"/>
          <w:szCs w:val="28"/>
          <w:cs/>
        </w:rPr>
        <w:t>ไทย) ๔/๙๐/๑๔๖. เป็นต้น ซึ่งจากการสำรวจ  พบคำนี้ใน ๙๑ หน้า จำนวน ๑๐๔ ครั้ง โดยพบทั้งในพระวินัยปิฎก พระสัตตันตปิฎก และพระอภิธรรมปิฎก</w:t>
      </w:r>
    </w:p>
  </w:footnote>
  <w:footnote w:id="17">
    <w:p w:rsidR="000E2E71" w:rsidRPr="000E2E71" w:rsidRDefault="000E2E71" w:rsidP="007E56E7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>วิ.มหา.</w:t>
      </w:r>
      <w:r w:rsidRPr="000E2E71">
        <w:rPr>
          <w:rFonts w:asciiTheme="majorBidi" w:hAnsiTheme="majorBidi" w:cstheme="majorBidi"/>
          <w:sz w:val="28"/>
          <w:szCs w:val="28"/>
        </w:rPr>
        <w:t>(</w:t>
      </w:r>
      <w:r w:rsidRPr="000E2E71">
        <w:rPr>
          <w:rFonts w:asciiTheme="majorBidi" w:hAnsiTheme="majorBidi" w:cstheme="majorBidi"/>
          <w:sz w:val="28"/>
          <w:szCs w:val="28"/>
          <w:cs/>
        </w:rPr>
        <w:t>ไทย) ๔/๙/๑๔.</w:t>
      </w:r>
    </w:p>
  </w:footnote>
  <w:footnote w:id="18">
    <w:p w:rsidR="000E2E71" w:rsidRPr="000E2E71" w:rsidRDefault="000E2E71" w:rsidP="007E56E7">
      <w:pPr>
        <w:pStyle w:val="FootnoteText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32"/>
          <w:szCs w:val="32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วิ.มหา. </w:t>
      </w:r>
      <w:r w:rsidRPr="000E2E71">
        <w:rPr>
          <w:rFonts w:asciiTheme="majorBidi" w:hAnsiTheme="majorBidi" w:cstheme="majorBidi"/>
          <w:sz w:val="28"/>
          <w:szCs w:val="28"/>
        </w:rPr>
        <w:t>(</w:t>
      </w:r>
      <w:r w:rsidRPr="000E2E71">
        <w:rPr>
          <w:rFonts w:asciiTheme="majorBidi" w:hAnsiTheme="majorBidi" w:cstheme="majorBidi"/>
          <w:sz w:val="28"/>
          <w:szCs w:val="28"/>
          <w:cs/>
        </w:rPr>
        <w:t>ไทย) ๔/๓๔/๔๓.</w:t>
      </w:r>
    </w:p>
  </w:footnote>
  <w:footnote w:id="19">
    <w:p w:rsidR="000E2E71" w:rsidRPr="000E2E71" w:rsidRDefault="000E2E71" w:rsidP="007E56E7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วิ.มหา. </w:t>
      </w:r>
      <w:r w:rsidRPr="000E2E71">
        <w:rPr>
          <w:rFonts w:asciiTheme="majorBidi" w:hAnsiTheme="majorBidi" w:cstheme="majorBidi"/>
          <w:sz w:val="28"/>
          <w:szCs w:val="28"/>
        </w:rPr>
        <w:t>(</w:t>
      </w:r>
      <w:r w:rsidRPr="000E2E71">
        <w:rPr>
          <w:rFonts w:asciiTheme="majorBidi" w:hAnsiTheme="majorBidi" w:cstheme="majorBidi"/>
          <w:sz w:val="28"/>
          <w:szCs w:val="28"/>
          <w:cs/>
        </w:rPr>
        <w:t>ไทย) ๔/๓๗/๔๗.</w:t>
      </w:r>
    </w:p>
  </w:footnote>
  <w:footnote w:id="20">
    <w:p w:rsidR="000E2E71" w:rsidRPr="000E2E71" w:rsidRDefault="000E2E71" w:rsidP="002A02D8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เช่น เมื่อมีผู้มานิมนต์ หากพระพุทธเจ้านิ่ง ก็เท่ากับว่า พระองค์ทรงรับนิมนต์นั้น ดูตัวอย่าง วิ.มหา. </w:t>
      </w:r>
      <w:r w:rsidRPr="000E2E71">
        <w:rPr>
          <w:rFonts w:asciiTheme="majorBidi" w:hAnsiTheme="majorBidi" w:cstheme="majorBidi"/>
          <w:sz w:val="28"/>
          <w:szCs w:val="28"/>
        </w:rPr>
        <w:t>(</w:t>
      </w:r>
      <w:r w:rsidRPr="000E2E71">
        <w:rPr>
          <w:rFonts w:asciiTheme="majorBidi" w:hAnsiTheme="majorBidi" w:cstheme="majorBidi"/>
          <w:sz w:val="28"/>
          <w:szCs w:val="28"/>
          <w:cs/>
        </w:rPr>
        <w:t>ไทย) ๑/๒๒/๑๕, พระสงฆ์รูปอื่น ๆ ก็รับนิมนต์โดยใช้สัญลักษณ์นิ่งเช่นเดียวกัน เช่น กรณีของพระสุทินน์รับนิมนต์ยอมบิดา วิ.มหา.</w:t>
      </w:r>
      <w:r w:rsidRPr="000E2E71">
        <w:rPr>
          <w:rFonts w:asciiTheme="majorBidi" w:hAnsiTheme="majorBidi" w:cstheme="majorBidi"/>
          <w:sz w:val="28"/>
          <w:szCs w:val="28"/>
        </w:rPr>
        <w:t>(</w:t>
      </w:r>
      <w:r w:rsidRPr="000E2E71">
        <w:rPr>
          <w:rFonts w:asciiTheme="majorBidi" w:hAnsiTheme="majorBidi" w:cstheme="majorBidi"/>
          <w:sz w:val="28"/>
          <w:szCs w:val="28"/>
          <w:cs/>
        </w:rPr>
        <w:t>ไทย) ๑/๓๒/๒๒, หรือกรณีการทำสังฆกรรม หากมีการลงมติ ก็ถืออาการนิ่งเป็นสัญลักษณ์ของการยอมรับมตินั้น ดู วิ.มหา.</w:t>
      </w:r>
      <w:r w:rsidRPr="000E2E71">
        <w:rPr>
          <w:rFonts w:asciiTheme="majorBidi" w:hAnsiTheme="majorBidi" w:cstheme="majorBidi"/>
          <w:sz w:val="28"/>
          <w:szCs w:val="28"/>
        </w:rPr>
        <w:t>(</w:t>
      </w:r>
      <w:r w:rsidRPr="000E2E71">
        <w:rPr>
          <w:rFonts w:asciiTheme="majorBidi" w:hAnsiTheme="majorBidi" w:cstheme="majorBidi"/>
          <w:sz w:val="28"/>
          <w:szCs w:val="28"/>
          <w:cs/>
        </w:rPr>
        <w:t>ไทย)๒/๖๑๔/๑๓๒,๖๖๒/๑๘๔,๙๕/๒๘๒,๙๗/๒๘๔เป็นต้น</w:t>
      </w:r>
    </w:p>
  </w:footnote>
  <w:footnote w:id="21">
    <w:p w:rsidR="000E2E71" w:rsidRPr="000E2E71" w:rsidRDefault="000E2E71" w:rsidP="00F51371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ขุ.อุ. </w:t>
      </w:r>
      <w:r w:rsidRPr="000E2E71">
        <w:rPr>
          <w:rFonts w:asciiTheme="majorBidi" w:hAnsiTheme="majorBidi" w:cstheme="majorBidi"/>
          <w:sz w:val="28"/>
          <w:szCs w:val="28"/>
        </w:rPr>
        <w:t>(</w:t>
      </w:r>
      <w:r w:rsidRPr="000E2E71">
        <w:rPr>
          <w:rFonts w:asciiTheme="majorBidi" w:hAnsiTheme="majorBidi" w:cstheme="majorBidi"/>
          <w:sz w:val="28"/>
          <w:szCs w:val="28"/>
          <w:cs/>
        </w:rPr>
        <w:t>ไทย) ๒๕/๔๓/๒๕๘.</w:t>
      </w:r>
    </w:p>
  </w:footnote>
  <w:footnote w:id="22">
    <w:p w:rsidR="000E2E71" w:rsidRPr="000E2E71" w:rsidRDefault="000E2E71" w:rsidP="00C82DEE">
      <w:pPr>
        <w:pStyle w:val="FootnoteText"/>
        <w:tabs>
          <w:tab w:val="left" w:pos="990"/>
          <w:tab w:val="left" w:pos="108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องฺ.ทุก. </w:t>
      </w:r>
      <w:r w:rsidRPr="000E2E71">
        <w:rPr>
          <w:rFonts w:asciiTheme="majorBidi" w:hAnsiTheme="majorBidi" w:cstheme="majorBidi"/>
          <w:sz w:val="28"/>
          <w:szCs w:val="28"/>
        </w:rPr>
        <w:t>(</w:t>
      </w:r>
      <w:r w:rsidRPr="000E2E71">
        <w:rPr>
          <w:rFonts w:asciiTheme="majorBidi" w:hAnsiTheme="majorBidi" w:cstheme="majorBidi"/>
          <w:sz w:val="28"/>
          <w:szCs w:val="28"/>
          <w:cs/>
        </w:rPr>
        <w:t>ไทย) ๒๐/๑๕๖/๔๐๐.</w:t>
      </w:r>
    </w:p>
  </w:footnote>
  <w:footnote w:id="23">
    <w:p w:rsidR="000E2E71" w:rsidRPr="000E2E71" w:rsidRDefault="000E2E71" w:rsidP="00A9439D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>สํ.นิ.อ. ๒/๖๒๒.</w:t>
      </w:r>
    </w:p>
  </w:footnote>
  <w:footnote w:id="24">
    <w:p w:rsidR="000E2E71" w:rsidRPr="000E2E71" w:rsidRDefault="000E2E71" w:rsidP="002C6572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>ขุ.ธ.อ. ๑/๒/๑/๙๙.</w:t>
      </w:r>
    </w:p>
  </w:footnote>
  <w:footnote w:id="25">
    <w:p w:rsidR="000E2E71" w:rsidRPr="000E2E71" w:rsidRDefault="000E2E71" w:rsidP="000856BD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ม.ม. </w:t>
      </w:r>
      <w:r w:rsidRPr="000E2E71">
        <w:rPr>
          <w:rFonts w:asciiTheme="majorBidi" w:hAnsiTheme="majorBidi" w:cstheme="majorBidi"/>
          <w:sz w:val="28"/>
          <w:szCs w:val="28"/>
        </w:rPr>
        <w:t>(</w:t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ไทย) ๑๓/๓๐๙/๓๗๓. ในคัมภีร์ระบุว่า ราชวงศ์นี้ได้ใช้ “ผมหงอก” เป็นสัญลักษณ์ในการสละราชสมบัติสืบทอดกันมาถึง ๘๔,๐๐๐ พระองค์ ดูรายละเอียด ม.ม. </w:t>
      </w:r>
      <w:r w:rsidRPr="000E2E71">
        <w:rPr>
          <w:rFonts w:asciiTheme="majorBidi" w:hAnsiTheme="majorBidi" w:cstheme="majorBidi"/>
          <w:sz w:val="28"/>
          <w:szCs w:val="28"/>
        </w:rPr>
        <w:t>(</w:t>
      </w:r>
      <w:r w:rsidRPr="000E2E71">
        <w:rPr>
          <w:rFonts w:asciiTheme="majorBidi" w:hAnsiTheme="majorBidi" w:cstheme="majorBidi"/>
          <w:sz w:val="28"/>
          <w:szCs w:val="28"/>
          <w:cs/>
        </w:rPr>
        <w:t>ไทย) ๑๒/๓๑๑/๓๗๖.</w:t>
      </w:r>
    </w:p>
  </w:footnote>
  <w:footnote w:id="26">
    <w:p w:rsidR="000E2E71" w:rsidRPr="000E2E71" w:rsidRDefault="000E2E71" w:rsidP="000856BD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ขุ.ชา. </w:t>
      </w:r>
      <w:r w:rsidRPr="000E2E71">
        <w:rPr>
          <w:rFonts w:asciiTheme="majorBidi" w:hAnsiTheme="majorBidi" w:cstheme="majorBidi"/>
          <w:sz w:val="28"/>
          <w:szCs w:val="28"/>
        </w:rPr>
        <w:t>(</w:t>
      </w:r>
      <w:r w:rsidRPr="000E2E71">
        <w:rPr>
          <w:rFonts w:asciiTheme="majorBidi" w:hAnsiTheme="majorBidi" w:cstheme="majorBidi"/>
          <w:sz w:val="28"/>
          <w:szCs w:val="28"/>
          <w:cs/>
        </w:rPr>
        <w:t>ไทย) ๒๘/๑๘๔๑/๔๗๓.</w:t>
      </w:r>
    </w:p>
  </w:footnote>
  <w:footnote w:id="27">
    <w:p w:rsidR="000E2E71" w:rsidRPr="000E2E71" w:rsidRDefault="000E2E71" w:rsidP="000856BD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ขุ.ชา. </w:t>
      </w:r>
      <w:r w:rsidRPr="000E2E71">
        <w:rPr>
          <w:rFonts w:asciiTheme="majorBidi" w:hAnsiTheme="majorBidi" w:cstheme="majorBidi"/>
          <w:sz w:val="28"/>
          <w:szCs w:val="28"/>
        </w:rPr>
        <w:t>(</w:t>
      </w:r>
      <w:r w:rsidRPr="000E2E71">
        <w:rPr>
          <w:rFonts w:asciiTheme="majorBidi" w:hAnsiTheme="majorBidi" w:cstheme="majorBidi"/>
          <w:sz w:val="28"/>
          <w:szCs w:val="28"/>
          <w:cs/>
        </w:rPr>
        <w:t>ไทย) ๒๘/๑๗๒/๒๑๑.</w:t>
      </w:r>
    </w:p>
  </w:footnote>
  <w:footnote w:id="28">
    <w:p w:rsidR="000E2E71" w:rsidRPr="000E2E71" w:rsidRDefault="000E2E71" w:rsidP="000856BD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องฺ.ปญฺจก. </w:t>
      </w:r>
      <w:r w:rsidRPr="000E2E71">
        <w:rPr>
          <w:rFonts w:asciiTheme="majorBidi" w:hAnsiTheme="majorBidi" w:cstheme="majorBidi"/>
          <w:sz w:val="28"/>
          <w:szCs w:val="28"/>
        </w:rPr>
        <w:t>(</w:t>
      </w:r>
      <w:r w:rsidRPr="000E2E71">
        <w:rPr>
          <w:rFonts w:asciiTheme="majorBidi" w:hAnsiTheme="majorBidi" w:cstheme="majorBidi"/>
          <w:sz w:val="28"/>
          <w:szCs w:val="28"/>
          <w:cs/>
        </w:rPr>
        <w:t>ไทย) ๒๒/๗๑/๑๒๑.</w:t>
      </w:r>
    </w:p>
  </w:footnote>
  <w:footnote w:id="29">
    <w:p w:rsidR="000E2E71" w:rsidRPr="000E2E71" w:rsidRDefault="000E2E71" w:rsidP="000856BD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ขุ.ปฏิ. </w:t>
      </w:r>
      <w:r w:rsidRPr="000E2E71">
        <w:rPr>
          <w:rFonts w:asciiTheme="majorBidi" w:hAnsiTheme="majorBidi" w:cstheme="majorBidi"/>
          <w:sz w:val="28"/>
          <w:szCs w:val="28"/>
        </w:rPr>
        <w:t>(</w:t>
      </w:r>
      <w:r w:rsidRPr="000E2E71">
        <w:rPr>
          <w:rFonts w:asciiTheme="majorBidi" w:hAnsiTheme="majorBidi" w:cstheme="majorBidi"/>
          <w:sz w:val="28"/>
          <w:szCs w:val="28"/>
          <w:cs/>
        </w:rPr>
        <w:t>ไทย) ๓๑/๔๐/๕๐๒.</w:t>
      </w:r>
    </w:p>
  </w:footnote>
  <w:footnote w:id="30">
    <w:p w:rsidR="000E2E71" w:rsidRPr="000E2E71" w:rsidRDefault="000E2E71" w:rsidP="00D8259A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>ขุ.ธ.อ.๑/๔.</w:t>
      </w:r>
    </w:p>
  </w:footnote>
  <w:footnote w:id="31">
    <w:p w:rsidR="000E2E71" w:rsidRPr="000E2E71" w:rsidRDefault="000E2E71" w:rsidP="003A4AB0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>ขุ.ธ.อ. ๒/๒.</w:t>
      </w:r>
    </w:p>
  </w:footnote>
  <w:footnote w:id="32">
    <w:p w:rsidR="000E2E71" w:rsidRPr="000E2E71" w:rsidRDefault="000E2E71" w:rsidP="00812CBB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ขุ.ชา.อ. </w:t>
      </w:r>
      <w:r w:rsidRPr="000E2E71">
        <w:rPr>
          <w:rFonts w:asciiTheme="majorBidi" w:hAnsiTheme="majorBidi" w:cstheme="majorBidi"/>
          <w:sz w:val="28"/>
          <w:szCs w:val="28"/>
        </w:rPr>
        <w:t>(</w:t>
      </w:r>
      <w:r w:rsidRPr="000E2E71">
        <w:rPr>
          <w:rFonts w:asciiTheme="majorBidi" w:hAnsiTheme="majorBidi" w:cstheme="majorBidi"/>
          <w:sz w:val="28"/>
          <w:szCs w:val="28"/>
          <w:cs/>
        </w:rPr>
        <w:t>ไทย)๓/๑/๑๗๓.</w:t>
      </w:r>
    </w:p>
  </w:footnote>
  <w:footnote w:id="33">
    <w:p w:rsidR="000E2E71" w:rsidRPr="000E2E71" w:rsidRDefault="000E2E71" w:rsidP="00812CBB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>ขุ.ธ.อ. ๒/๘.</w:t>
      </w:r>
    </w:p>
  </w:footnote>
  <w:footnote w:id="34">
    <w:p w:rsidR="000E2E71" w:rsidRPr="000E2E71" w:rsidRDefault="000E2E71" w:rsidP="00C1654A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มังคล. </w:t>
      </w:r>
      <w:r w:rsidRPr="000E2E71">
        <w:rPr>
          <w:rFonts w:asciiTheme="majorBidi" w:hAnsiTheme="majorBidi" w:cstheme="majorBidi"/>
          <w:sz w:val="28"/>
          <w:szCs w:val="28"/>
        </w:rPr>
        <w:t>(</w:t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ไทย) ๒/๗๗.,วิสุทธิ. </w:t>
      </w:r>
      <w:r w:rsidRPr="000E2E71">
        <w:rPr>
          <w:rFonts w:asciiTheme="majorBidi" w:hAnsiTheme="majorBidi" w:cstheme="majorBidi"/>
          <w:sz w:val="28"/>
          <w:szCs w:val="28"/>
        </w:rPr>
        <w:t>(</w:t>
      </w:r>
      <w:r w:rsidRPr="000E2E71">
        <w:rPr>
          <w:rFonts w:asciiTheme="majorBidi" w:hAnsiTheme="majorBidi" w:cstheme="majorBidi"/>
          <w:sz w:val="28"/>
          <w:szCs w:val="28"/>
          <w:cs/>
        </w:rPr>
        <w:t>ไทย) ๑/๑/๗๙.</w:t>
      </w:r>
    </w:p>
  </w:footnote>
  <w:footnote w:id="35">
    <w:p w:rsidR="000E2E71" w:rsidRPr="000E2E71" w:rsidRDefault="000E2E71" w:rsidP="00144702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>ขุ.ธ.อ. ๓/๓๑.</w:t>
      </w:r>
    </w:p>
  </w:footnote>
  <w:footnote w:id="36">
    <w:p w:rsidR="000E2E71" w:rsidRPr="000E2E71" w:rsidRDefault="000E2E71" w:rsidP="006E07CC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>ขุ.ธ.อ. ๒/๕๕.</w:t>
      </w:r>
    </w:p>
  </w:footnote>
  <w:footnote w:id="37">
    <w:p w:rsidR="000E2E71" w:rsidRPr="000E2E71" w:rsidRDefault="000E2E71" w:rsidP="001473C0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>เดิมต้นโพธิ์มีชื่อเรียกว่า อัสสัตถะ แต่เพื่อเป็นสัญลักษณ์แห่งการตรัสรู้ของพระพุทธเจ้า ท่านจึงเปลี่ยนชื่อใหม่ว่า โพธิ ดู ขุ.พุทธ.อ. ๙/๒/๓๗๘.</w:t>
      </w:r>
    </w:p>
  </w:footnote>
  <w:footnote w:id="38">
    <w:p w:rsidR="000E2E71" w:rsidRPr="000E2E71" w:rsidRDefault="000E2E71" w:rsidP="005D2D7F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>ขุ.เถร.อ. ๒/๓/๒/๒๖๖.</w:t>
      </w:r>
    </w:p>
  </w:footnote>
  <w:footnote w:id="39">
    <w:p w:rsidR="000E2E71" w:rsidRPr="000E2E71" w:rsidRDefault="000E2E71" w:rsidP="00626D69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พระบาทสมเด็จพระมงกุฏเกล้าเจ้าอยู่หัว ทรงพระราชนิพนธ์อธิบายไว้ว่า “ขาวคือบริสุทธิ์ศรีสวัสดิ์หมายพระไตรรัตน์ และธรรมะคุ้มจิตใจ” ดูคำอธิบายพระนิพนธ์ในสมเด็จฯ กรมพระยาดำรงราชานุภาพ เพิ่มเติมใน </w:t>
      </w:r>
      <w:r w:rsidRPr="000E2E71">
        <w:rPr>
          <w:rFonts w:asciiTheme="majorBidi" w:hAnsiTheme="majorBidi" w:cstheme="majorBidi"/>
          <w:sz w:val="28"/>
          <w:szCs w:val="28"/>
        </w:rPr>
        <w:t>http://www.bloggang.com/viewblog.php?id=rattanakosin</w:t>
      </w:r>
      <w:r w:rsidRPr="000E2E71">
        <w:rPr>
          <w:rFonts w:asciiTheme="majorBidi" w:hAnsiTheme="majorBidi" w:cstheme="majorBidi"/>
          <w:sz w:val="28"/>
          <w:szCs w:val="28"/>
          <w:cs/>
        </w:rPr>
        <w:t>225</w:t>
      </w:r>
      <w:r w:rsidRPr="000E2E71">
        <w:rPr>
          <w:rFonts w:asciiTheme="majorBidi" w:hAnsiTheme="majorBidi" w:cstheme="majorBidi"/>
          <w:sz w:val="28"/>
          <w:szCs w:val="28"/>
        </w:rPr>
        <w:t>&amp;group=</w:t>
      </w:r>
      <w:r w:rsidRPr="000E2E71">
        <w:rPr>
          <w:rFonts w:asciiTheme="majorBidi" w:hAnsiTheme="majorBidi" w:cstheme="majorBidi"/>
          <w:sz w:val="28"/>
          <w:szCs w:val="28"/>
          <w:cs/>
        </w:rPr>
        <w:t>9</w:t>
      </w:r>
      <w:r w:rsidRPr="000E2E71">
        <w:rPr>
          <w:rFonts w:asciiTheme="majorBidi" w:hAnsiTheme="majorBidi" w:cstheme="majorBidi"/>
          <w:sz w:val="28"/>
          <w:szCs w:val="28"/>
        </w:rPr>
        <w:t>&amp;date=</w:t>
      </w:r>
      <w:r w:rsidRPr="000E2E71">
        <w:rPr>
          <w:rFonts w:asciiTheme="majorBidi" w:hAnsiTheme="majorBidi" w:cstheme="majorBidi"/>
          <w:sz w:val="28"/>
          <w:szCs w:val="28"/>
          <w:cs/>
        </w:rPr>
        <w:t>03-04-2007</w:t>
      </w:r>
      <w:r w:rsidRPr="000E2E71">
        <w:rPr>
          <w:rFonts w:asciiTheme="majorBidi" w:hAnsiTheme="majorBidi" w:cstheme="majorBidi"/>
          <w:sz w:val="28"/>
          <w:szCs w:val="28"/>
        </w:rPr>
        <w:t>&amp;gblog=</w:t>
      </w:r>
      <w:r w:rsidRPr="000E2E71">
        <w:rPr>
          <w:rFonts w:asciiTheme="majorBidi" w:hAnsiTheme="majorBidi" w:cstheme="majorBidi"/>
          <w:sz w:val="28"/>
          <w:szCs w:val="28"/>
          <w:cs/>
        </w:rPr>
        <w:t>1 (เข้าถึงเมื่อวันที่ ๒๗ กันยายน ๒๕๕๕)</w:t>
      </w:r>
    </w:p>
  </w:footnote>
  <w:footnote w:id="40">
    <w:p w:rsidR="000E2E71" w:rsidRPr="000E2E71" w:rsidRDefault="000E2E71" w:rsidP="007462AD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คณะกรรมการฝ่ายประมวลเอกสารและจดหมายเหตุ. </w:t>
      </w:r>
      <w:r w:rsidRPr="000E2E71">
        <w:rPr>
          <w:rFonts w:asciiTheme="majorBidi" w:hAnsiTheme="majorBidi" w:cstheme="majorBidi"/>
          <w:b/>
          <w:bCs/>
          <w:sz w:val="28"/>
          <w:szCs w:val="28"/>
          <w:cs/>
        </w:rPr>
        <w:t>วัฒนธรรม พัฒนาการทางประวัติศาสตร์ เอกลักษณ์ และภูมิปัญญา จังหวัดสุโขทัย</w:t>
      </w:r>
      <w:r w:rsidRPr="000E2E71">
        <w:rPr>
          <w:rFonts w:asciiTheme="majorBidi" w:hAnsiTheme="majorBidi" w:cstheme="majorBidi"/>
          <w:sz w:val="28"/>
          <w:szCs w:val="28"/>
          <w:cs/>
        </w:rPr>
        <w:t>. (กรุงเทพมหานคร</w:t>
      </w:r>
      <w:r w:rsidRPr="000E2E71">
        <w:rPr>
          <w:rFonts w:asciiTheme="majorBidi" w:hAnsiTheme="majorBidi" w:cstheme="majorBidi"/>
          <w:sz w:val="28"/>
          <w:szCs w:val="28"/>
        </w:rPr>
        <w:t xml:space="preserve">: </w:t>
      </w:r>
      <w:r w:rsidRPr="000E2E71">
        <w:rPr>
          <w:rFonts w:asciiTheme="majorBidi" w:hAnsiTheme="majorBidi" w:cstheme="majorBidi"/>
          <w:sz w:val="28"/>
          <w:szCs w:val="28"/>
          <w:cs/>
        </w:rPr>
        <w:t>คณะกรรมการฝ่ายประมวลเอกสารและจดหมายเหตุใน คณะอำนวยการจัดงานเฉลิมพระเกียรติพระบาทสมเด็จพระเจ้าอยู่หัวฯ จัดพิมพ์,๒๕๔๒),หน้า ๑๖๕.</w:t>
      </w:r>
    </w:p>
  </w:footnote>
  <w:footnote w:id="41">
    <w:p w:rsidR="000E2E71" w:rsidRPr="000E2E71" w:rsidRDefault="000E2E71" w:rsidP="005E3ADB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คณะกรรมการฝ่ายประมวลเอกสารและจดหมายเหตุ. </w:t>
      </w:r>
      <w:r w:rsidRPr="000E2E71">
        <w:rPr>
          <w:rFonts w:asciiTheme="majorBidi" w:hAnsiTheme="majorBidi" w:cstheme="majorBidi"/>
          <w:b/>
          <w:bCs/>
          <w:sz w:val="28"/>
          <w:szCs w:val="28"/>
          <w:cs/>
        </w:rPr>
        <w:t>วัฒนธรรม พัฒนาการทางประวัติศาสตร์ เอกลักษณ์ และภูมิปัญญา จังหวัดสุราษฎร์ธานี</w:t>
      </w:r>
      <w:r w:rsidRPr="000E2E71">
        <w:rPr>
          <w:rFonts w:asciiTheme="majorBidi" w:hAnsiTheme="majorBidi" w:cstheme="majorBidi"/>
          <w:sz w:val="28"/>
          <w:szCs w:val="28"/>
          <w:cs/>
        </w:rPr>
        <w:t>. (กรุงเทพมหานคร</w:t>
      </w:r>
      <w:r w:rsidRPr="000E2E71">
        <w:rPr>
          <w:rFonts w:asciiTheme="majorBidi" w:hAnsiTheme="majorBidi" w:cstheme="majorBidi"/>
          <w:sz w:val="28"/>
          <w:szCs w:val="28"/>
        </w:rPr>
        <w:t xml:space="preserve">: </w:t>
      </w:r>
      <w:r w:rsidRPr="000E2E71">
        <w:rPr>
          <w:rFonts w:asciiTheme="majorBidi" w:hAnsiTheme="majorBidi" w:cstheme="majorBidi"/>
          <w:sz w:val="28"/>
          <w:szCs w:val="28"/>
          <w:cs/>
        </w:rPr>
        <w:t>คณะกรรมการฝ่ายประมวลเอกสารและจดหมายเหตุใน คณะอำนวยการจัดงานเฉลิมพระเกียรติพระบาทสมเด็จพระเจ้าอยู่หัวฯ จัดพิมพ์</w:t>
      </w:r>
      <w:r w:rsidRPr="000E2E71">
        <w:rPr>
          <w:rFonts w:asciiTheme="majorBidi" w:hAnsiTheme="majorBidi" w:cstheme="majorBidi"/>
          <w:sz w:val="28"/>
          <w:szCs w:val="28"/>
        </w:rPr>
        <w:t xml:space="preserve">, </w:t>
      </w:r>
      <w:r w:rsidRPr="000E2E71">
        <w:rPr>
          <w:rFonts w:asciiTheme="majorBidi" w:hAnsiTheme="majorBidi" w:cstheme="majorBidi"/>
          <w:sz w:val="28"/>
          <w:szCs w:val="28"/>
          <w:cs/>
        </w:rPr>
        <w:t>๒๕๔๒),หน้า ๑๘๓.</w:t>
      </w:r>
    </w:p>
  </w:footnote>
  <w:footnote w:id="42">
    <w:p w:rsidR="000E2E71" w:rsidRPr="000E2E71" w:rsidRDefault="000E2E71" w:rsidP="00CF0FAB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คณะกรรมการฝ่ายประมวลเอกสารและจดหมายเหตุ. </w:t>
      </w:r>
      <w:r w:rsidRPr="000E2E71">
        <w:rPr>
          <w:rFonts w:asciiTheme="majorBidi" w:hAnsiTheme="majorBidi" w:cstheme="majorBidi"/>
          <w:b/>
          <w:bCs/>
          <w:sz w:val="28"/>
          <w:szCs w:val="28"/>
          <w:cs/>
        </w:rPr>
        <w:t>วัฒนธรรม พัฒนาการทางประวัติศาสตร์ เอกลักษณ์ และภูมิปัญญา จังหวัดสกลนคร</w:t>
      </w:r>
      <w:r w:rsidRPr="000E2E71">
        <w:rPr>
          <w:rFonts w:asciiTheme="majorBidi" w:hAnsiTheme="majorBidi" w:cstheme="majorBidi"/>
          <w:sz w:val="28"/>
          <w:szCs w:val="28"/>
          <w:cs/>
        </w:rPr>
        <w:t>. (กรุงเทพมหานคร</w:t>
      </w:r>
      <w:r w:rsidRPr="000E2E71">
        <w:rPr>
          <w:rFonts w:asciiTheme="majorBidi" w:hAnsiTheme="majorBidi" w:cstheme="majorBidi"/>
          <w:sz w:val="28"/>
          <w:szCs w:val="28"/>
        </w:rPr>
        <w:t xml:space="preserve">: </w:t>
      </w:r>
      <w:r w:rsidRPr="000E2E71">
        <w:rPr>
          <w:rFonts w:asciiTheme="majorBidi" w:hAnsiTheme="majorBidi" w:cstheme="majorBidi"/>
          <w:sz w:val="28"/>
          <w:szCs w:val="28"/>
          <w:cs/>
        </w:rPr>
        <w:t>คณะกรรมการฝ่ายประมวลเอกสารและจดหมายเหตุในคณะอำนวยการจัดงานเฉลิมพระเกียรติพระบาทสมเด็จพระเจ้าอยู่หัวฯ จัดพิมพ์</w:t>
      </w:r>
      <w:r w:rsidRPr="000E2E71">
        <w:rPr>
          <w:rFonts w:asciiTheme="majorBidi" w:hAnsiTheme="majorBidi" w:cstheme="majorBidi"/>
          <w:sz w:val="28"/>
          <w:szCs w:val="28"/>
        </w:rPr>
        <w:t xml:space="preserve">, </w:t>
      </w:r>
      <w:r w:rsidRPr="000E2E71">
        <w:rPr>
          <w:rFonts w:asciiTheme="majorBidi" w:hAnsiTheme="majorBidi" w:cstheme="majorBidi"/>
          <w:sz w:val="28"/>
          <w:szCs w:val="28"/>
          <w:cs/>
        </w:rPr>
        <w:t>๒๕๔๒)</w:t>
      </w:r>
      <w:r w:rsidRPr="000E2E71">
        <w:rPr>
          <w:rFonts w:asciiTheme="majorBidi" w:hAnsiTheme="majorBidi" w:cstheme="majorBidi"/>
          <w:sz w:val="28"/>
          <w:szCs w:val="28"/>
        </w:rPr>
        <w:t xml:space="preserve">, </w:t>
      </w:r>
      <w:r w:rsidRPr="000E2E71">
        <w:rPr>
          <w:rFonts w:asciiTheme="majorBidi" w:hAnsiTheme="majorBidi" w:cstheme="majorBidi"/>
          <w:sz w:val="28"/>
          <w:szCs w:val="28"/>
          <w:cs/>
        </w:rPr>
        <w:t>หน้า ๑๙๗.</w:t>
      </w:r>
    </w:p>
  </w:footnote>
  <w:footnote w:id="43">
    <w:p w:rsidR="000E2E71" w:rsidRPr="000E2E71" w:rsidRDefault="000E2E71" w:rsidP="00CF0FAB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คณะกรรมการฝ่ายประมวลเอกสารและจดหมายเหตุ. </w:t>
      </w:r>
      <w:r w:rsidRPr="000E2E71">
        <w:rPr>
          <w:rFonts w:asciiTheme="majorBidi" w:hAnsiTheme="majorBidi" w:cstheme="majorBidi"/>
          <w:b/>
          <w:bCs/>
          <w:sz w:val="28"/>
          <w:szCs w:val="28"/>
          <w:cs/>
        </w:rPr>
        <w:t>วัฒนธรรม พัฒนาการทางประวัติศาสตร์ เอกลักษณ์ และภูมิปัญญา จังหวัดขอนแก่น</w:t>
      </w:r>
      <w:r w:rsidRPr="000E2E71">
        <w:rPr>
          <w:rFonts w:asciiTheme="majorBidi" w:hAnsiTheme="majorBidi" w:cstheme="majorBidi"/>
          <w:sz w:val="28"/>
          <w:szCs w:val="28"/>
          <w:cs/>
        </w:rPr>
        <w:t>. (กรุงเทพมหานคร</w:t>
      </w:r>
      <w:r w:rsidRPr="000E2E71">
        <w:rPr>
          <w:rFonts w:asciiTheme="majorBidi" w:hAnsiTheme="majorBidi" w:cstheme="majorBidi"/>
          <w:sz w:val="28"/>
          <w:szCs w:val="28"/>
        </w:rPr>
        <w:t xml:space="preserve">: </w:t>
      </w:r>
      <w:r w:rsidRPr="000E2E71">
        <w:rPr>
          <w:rFonts w:asciiTheme="majorBidi" w:hAnsiTheme="majorBidi" w:cstheme="majorBidi"/>
          <w:sz w:val="28"/>
          <w:szCs w:val="28"/>
          <w:cs/>
        </w:rPr>
        <w:t>คณะกรรมการฝ่ายประมวลเอกสารและจดหมายเหตุในคณะอำนวยการจัดงานเฉลิมพระเกียรติพระบาทสมเด็จพระเจ้าอยู่หัวฯ จัดพิมพ์</w:t>
      </w:r>
      <w:r w:rsidRPr="000E2E71">
        <w:rPr>
          <w:rFonts w:asciiTheme="majorBidi" w:hAnsiTheme="majorBidi" w:cstheme="majorBidi"/>
          <w:sz w:val="28"/>
          <w:szCs w:val="28"/>
        </w:rPr>
        <w:t xml:space="preserve">, </w:t>
      </w:r>
      <w:r w:rsidRPr="000E2E71">
        <w:rPr>
          <w:rFonts w:asciiTheme="majorBidi" w:hAnsiTheme="majorBidi" w:cstheme="majorBidi"/>
          <w:sz w:val="28"/>
          <w:szCs w:val="28"/>
          <w:cs/>
        </w:rPr>
        <w:t>๒๕๔๒),หน้า ๒๒๙ .</w:t>
      </w:r>
    </w:p>
  </w:footnote>
  <w:footnote w:id="44">
    <w:p w:rsidR="000E2E71" w:rsidRPr="000E2E71" w:rsidRDefault="000E2E71" w:rsidP="00D4054F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E2E71">
        <w:rPr>
          <w:rFonts w:asciiTheme="majorBidi" w:hAnsiTheme="majorBidi" w:cstheme="majorBidi"/>
          <w:sz w:val="32"/>
          <w:szCs w:val="32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32"/>
          <w:szCs w:val="32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คณะกรรมการฝ่ายประมวลเอกสารและจดหมายเหตุ. </w:t>
      </w:r>
      <w:r w:rsidRPr="000E2E71">
        <w:rPr>
          <w:rFonts w:asciiTheme="majorBidi" w:hAnsiTheme="majorBidi" w:cstheme="majorBidi"/>
          <w:b/>
          <w:bCs/>
          <w:sz w:val="28"/>
          <w:szCs w:val="28"/>
          <w:cs/>
        </w:rPr>
        <w:t>วัฒนธรรม พัฒนาการทางประวัติศาสตร์ เอกลักษณ์ และภูมิปัญญา จังหวัดนครศรีธรรมราช</w:t>
      </w:r>
      <w:r w:rsidRPr="000E2E71">
        <w:rPr>
          <w:rFonts w:asciiTheme="majorBidi" w:hAnsiTheme="majorBidi" w:cstheme="majorBidi"/>
          <w:sz w:val="28"/>
          <w:szCs w:val="28"/>
          <w:cs/>
        </w:rPr>
        <w:t>. (กรุงเทพมหานคร</w:t>
      </w:r>
      <w:r w:rsidRPr="000E2E71">
        <w:rPr>
          <w:rFonts w:asciiTheme="majorBidi" w:hAnsiTheme="majorBidi" w:cstheme="majorBidi"/>
          <w:sz w:val="28"/>
          <w:szCs w:val="28"/>
        </w:rPr>
        <w:t xml:space="preserve">: </w:t>
      </w:r>
      <w:r w:rsidRPr="000E2E71">
        <w:rPr>
          <w:rFonts w:asciiTheme="majorBidi" w:hAnsiTheme="majorBidi" w:cstheme="majorBidi"/>
          <w:sz w:val="28"/>
          <w:szCs w:val="28"/>
          <w:cs/>
        </w:rPr>
        <w:t>คณะกรรมการฝ่ายประมวลเอกสารและจดหมายเหตุในคณะอำนวยการจัดงานเฉลิมพระเกียรติพระบาทสมเด็จพระเจ้าอยู่หัวฯ จัดพิมพ์</w:t>
      </w:r>
      <w:r w:rsidRPr="000E2E71">
        <w:rPr>
          <w:rFonts w:asciiTheme="majorBidi" w:hAnsiTheme="majorBidi" w:cstheme="majorBidi"/>
          <w:sz w:val="28"/>
          <w:szCs w:val="28"/>
        </w:rPr>
        <w:t xml:space="preserve">, </w:t>
      </w:r>
      <w:r w:rsidRPr="000E2E71">
        <w:rPr>
          <w:rFonts w:asciiTheme="majorBidi" w:hAnsiTheme="majorBidi" w:cstheme="majorBidi"/>
          <w:sz w:val="28"/>
          <w:szCs w:val="28"/>
          <w:cs/>
        </w:rPr>
        <w:t>๒๕๔๒),หน้า ๒๐๓.</w:t>
      </w:r>
    </w:p>
  </w:footnote>
  <w:footnote w:id="45">
    <w:p w:rsidR="000E2E71" w:rsidRPr="000E2E71" w:rsidRDefault="000E2E71" w:rsidP="003451BB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คณะกรรมการฝ่ายประมวลเอกสารและจดหมายเหตุ. </w:t>
      </w:r>
      <w:r w:rsidRPr="000E2E71">
        <w:rPr>
          <w:rFonts w:asciiTheme="majorBidi" w:hAnsiTheme="majorBidi" w:cstheme="majorBidi"/>
          <w:b/>
          <w:bCs/>
          <w:sz w:val="28"/>
          <w:szCs w:val="28"/>
          <w:cs/>
        </w:rPr>
        <w:t>วัฒนธรรม พัฒนาการทางประวัติศาสตร์ เอกลักษณ์ และภูมิปัญญา จังหวัดปราจีนบุรี</w:t>
      </w:r>
      <w:r w:rsidRPr="000E2E71">
        <w:rPr>
          <w:rFonts w:asciiTheme="majorBidi" w:hAnsiTheme="majorBidi" w:cstheme="majorBidi"/>
          <w:sz w:val="28"/>
          <w:szCs w:val="28"/>
          <w:cs/>
        </w:rPr>
        <w:t>. (กรุงเทพมหานคร</w:t>
      </w:r>
      <w:r w:rsidRPr="000E2E71">
        <w:rPr>
          <w:rFonts w:asciiTheme="majorBidi" w:hAnsiTheme="majorBidi" w:cstheme="majorBidi"/>
          <w:sz w:val="28"/>
          <w:szCs w:val="28"/>
        </w:rPr>
        <w:t xml:space="preserve">: </w:t>
      </w:r>
      <w:r w:rsidRPr="000E2E71">
        <w:rPr>
          <w:rFonts w:asciiTheme="majorBidi" w:hAnsiTheme="majorBidi" w:cstheme="majorBidi"/>
          <w:sz w:val="28"/>
          <w:szCs w:val="28"/>
          <w:cs/>
        </w:rPr>
        <w:t>คณะกรรมการฝ่ายประมวลเอกสารและจดหมายเหตุในคณะอำนวยการจัดงานเฉลิมพระเกียรติพระบาทสมเด็จพระเจ้าอยู่หัวฯ จัดพิมพ์</w:t>
      </w:r>
      <w:r w:rsidRPr="000E2E71">
        <w:rPr>
          <w:rFonts w:asciiTheme="majorBidi" w:hAnsiTheme="majorBidi" w:cstheme="majorBidi"/>
          <w:sz w:val="28"/>
          <w:szCs w:val="28"/>
        </w:rPr>
        <w:t xml:space="preserve">, </w:t>
      </w:r>
      <w:r w:rsidRPr="000E2E71">
        <w:rPr>
          <w:rFonts w:asciiTheme="majorBidi" w:hAnsiTheme="majorBidi" w:cstheme="majorBidi"/>
          <w:sz w:val="28"/>
          <w:szCs w:val="28"/>
          <w:cs/>
        </w:rPr>
        <w:t>๒๕๔๒),หน้า ๑๔๗.</w:t>
      </w:r>
    </w:p>
  </w:footnote>
  <w:footnote w:id="46">
    <w:p w:rsidR="000E2E71" w:rsidRPr="000E2E71" w:rsidRDefault="000E2E71" w:rsidP="00286F1F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>พระราชบัญญัติธง พ.ศ.๒๕๒๒, หมวด ๖ มาตรา ๓๘.</w:t>
      </w:r>
    </w:p>
  </w:footnote>
  <w:footnote w:id="47">
    <w:p w:rsidR="000E2E71" w:rsidRPr="000E2E71" w:rsidRDefault="000E2E71" w:rsidP="0034221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>ระเบียบสำนักนายกรัฐมนตรี ว่าด้วยการใช้ การชัก หรือการแสดงธงชาติ และธงต่างประเทศในราชอาณาจักร พ.ศ.๒๕๒๙,ข้อ ๑๓,ข้อ ๒๐.</w:t>
      </w:r>
    </w:p>
  </w:footnote>
  <w:footnote w:id="48">
    <w:p w:rsidR="000E2E71" w:rsidRPr="000E2E71" w:rsidRDefault="000E2E71" w:rsidP="0070754C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</w:rPr>
        <w:t>http://th.wikipedia.org/wiki/</w:t>
      </w:r>
      <w:r w:rsidRPr="000E2E71">
        <w:rPr>
          <w:rFonts w:asciiTheme="majorBidi" w:hAnsiTheme="majorBidi" w:cstheme="majorBidi"/>
          <w:sz w:val="28"/>
          <w:szCs w:val="28"/>
          <w:cs/>
        </w:rPr>
        <w:t>ธงศาสนาพุทธ (เข้าถึงเมื่อวันที่ ๒๗ กันยายน ๒๕๕๕)</w:t>
      </w:r>
    </w:p>
  </w:footnote>
  <w:footnote w:id="49">
    <w:p w:rsidR="000E2E71" w:rsidRPr="000E2E71" w:rsidRDefault="000E2E71" w:rsidP="00D610D5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</w:rPr>
        <w:t xml:space="preserve"> http://www.gongtham.net/web/news.php</w:t>
      </w:r>
      <w:r w:rsidRPr="000E2E71">
        <w:rPr>
          <w:rFonts w:asciiTheme="majorBidi" w:hAnsiTheme="majorBidi" w:cstheme="majorBidi"/>
          <w:sz w:val="28"/>
          <w:szCs w:val="28"/>
          <w:cs/>
        </w:rPr>
        <w:t>(เข้าถึงเมื่อวันที่ ๒๗ กันยายน ๒๕๕๕)</w:t>
      </w:r>
    </w:p>
  </w:footnote>
  <w:footnote w:id="50">
    <w:p w:rsidR="000E2E71" w:rsidRPr="000E2E71" w:rsidRDefault="000E2E71" w:rsidP="00D610D5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</w:rPr>
        <w:t>http://www.infopali.net/</w:t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 (เข้าถึงเมื่อวันที่ ๒๗ กันยายน ๒๕๕๕)</w:t>
      </w:r>
    </w:p>
  </w:footnote>
  <w:footnote w:id="51">
    <w:p w:rsidR="000E2E71" w:rsidRPr="000E2E71" w:rsidRDefault="000E2E71" w:rsidP="009E58DD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>กฎกระทรวง (พ.ศ.๒๕๒๔) ออกตามความในพระราชบัญญัติธง พ.ศ.๒๕๒๒,ข้อ ๑ (๑),(๔).</w:t>
      </w:r>
    </w:p>
  </w:footnote>
  <w:footnote w:id="52">
    <w:p w:rsidR="000E2E71" w:rsidRPr="000E2E71" w:rsidRDefault="000E2E71" w:rsidP="00B30846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ดูรายละเอียดใน พิเศษ เจียจันทร์พงษ์, “พระมีหนวด”, </w:t>
      </w:r>
      <w:r w:rsidRPr="000E2E71">
        <w:rPr>
          <w:rFonts w:asciiTheme="majorBidi" w:hAnsiTheme="majorBidi" w:cstheme="majorBidi"/>
          <w:b/>
          <w:bCs/>
          <w:sz w:val="28"/>
          <w:szCs w:val="28"/>
          <w:cs/>
        </w:rPr>
        <w:t>ศิลปวัฒนธรรม</w:t>
      </w:r>
      <w:r w:rsidRPr="000E2E71">
        <w:rPr>
          <w:rFonts w:asciiTheme="majorBidi" w:hAnsiTheme="majorBidi" w:cstheme="majorBidi"/>
          <w:sz w:val="28"/>
          <w:szCs w:val="28"/>
          <w:cs/>
        </w:rPr>
        <w:t>, ปีที่ ๑๖ ฉบับที่ ๗, (พฤษภาคม ๒๕๓๗)</w:t>
      </w:r>
      <w:r w:rsidRPr="000E2E71">
        <w:rPr>
          <w:rFonts w:asciiTheme="majorBidi" w:hAnsiTheme="majorBidi" w:cstheme="majorBidi"/>
          <w:sz w:val="28"/>
          <w:szCs w:val="28"/>
        </w:rPr>
        <w:t xml:space="preserve">: </w:t>
      </w:r>
      <w:r w:rsidRPr="000E2E71">
        <w:rPr>
          <w:rFonts w:asciiTheme="majorBidi" w:hAnsiTheme="majorBidi" w:cstheme="majorBidi"/>
          <w:sz w:val="28"/>
          <w:szCs w:val="28"/>
          <w:cs/>
        </w:rPr>
        <w:t>๑๑๒-๑๑๕.</w:t>
      </w:r>
    </w:p>
  </w:footnote>
  <w:footnote w:id="53">
    <w:p w:rsidR="000E2E71" w:rsidRPr="000E2E71" w:rsidRDefault="000E2E71" w:rsidP="000B2C99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เอกวิทย์ ณ ถลาง, </w:t>
      </w:r>
      <w:r w:rsidRPr="000E2E71">
        <w:rPr>
          <w:rFonts w:asciiTheme="majorBidi" w:hAnsiTheme="majorBidi" w:cstheme="majorBidi"/>
          <w:b/>
          <w:bCs/>
          <w:sz w:val="28"/>
          <w:szCs w:val="28"/>
          <w:cs/>
        </w:rPr>
        <w:t>ภูมิปัญญาอีสาน</w:t>
      </w:r>
      <w:r w:rsidRPr="000E2E71">
        <w:rPr>
          <w:rFonts w:asciiTheme="majorBidi" w:hAnsiTheme="majorBidi" w:cstheme="majorBidi"/>
          <w:sz w:val="28"/>
          <w:szCs w:val="28"/>
          <w:cs/>
        </w:rPr>
        <w:t>, (กรุงเทพมหานคร</w:t>
      </w:r>
      <w:r w:rsidRPr="000E2E71">
        <w:rPr>
          <w:rFonts w:asciiTheme="majorBidi" w:hAnsiTheme="majorBidi" w:cstheme="majorBidi"/>
          <w:sz w:val="28"/>
          <w:szCs w:val="28"/>
        </w:rPr>
        <w:t xml:space="preserve">: </w:t>
      </w:r>
      <w:r w:rsidRPr="000E2E71">
        <w:rPr>
          <w:rFonts w:asciiTheme="majorBidi" w:hAnsiTheme="majorBidi" w:cstheme="majorBidi"/>
          <w:sz w:val="28"/>
          <w:szCs w:val="28"/>
          <w:cs/>
        </w:rPr>
        <w:t>สำนักพิมพ์อมรินทร์, ๒๕๔๖), หน้า ๗๑-๗๒.</w:t>
      </w:r>
    </w:p>
  </w:footnote>
  <w:footnote w:id="54">
    <w:p w:rsidR="000E2E71" w:rsidRPr="000E2E71" w:rsidRDefault="000E2E71" w:rsidP="00340E7F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วิมล จิโรจพันธ์ และคณะ. </w:t>
      </w:r>
      <w:r w:rsidRPr="000E2E71">
        <w:rPr>
          <w:rFonts w:asciiTheme="majorBidi" w:hAnsiTheme="majorBidi" w:cstheme="majorBidi"/>
          <w:b/>
          <w:bCs/>
          <w:sz w:val="28"/>
          <w:szCs w:val="28"/>
          <w:cs/>
        </w:rPr>
        <w:t>มรดกทางวัฒนธรรม ภาคเหนือ.</w:t>
      </w:r>
      <w:r w:rsidRPr="000E2E71">
        <w:rPr>
          <w:rFonts w:asciiTheme="majorBidi" w:hAnsiTheme="majorBidi" w:cstheme="majorBidi"/>
          <w:sz w:val="28"/>
          <w:szCs w:val="28"/>
        </w:rPr>
        <w:t>[</w:t>
      </w:r>
      <w:r w:rsidRPr="000E2E71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  <w:r w:rsidRPr="000E2E71">
        <w:rPr>
          <w:rFonts w:asciiTheme="majorBidi" w:hAnsiTheme="majorBidi" w:cstheme="majorBidi"/>
          <w:sz w:val="28"/>
          <w:szCs w:val="28"/>
        </w:rPr>
        <w:t xml:space="preserve">: </w:t>
      </w:r>
      <w:r w:rsidRPr="000E2E71">
        <w:rPr>
          <w:rFonts w:asciiTheme="majorBidi" w:hAnsiTheme="majorBidi" w:cstheme="majorBidi"/>
          <w:sz w:val="28"/>
          <w:szCs w:val="28"/>
          <w:cs/>
        </w:rPr>
        <w:t>สำนักพิมพ์แสดงดาว</w:t>
      </w:r>
      <w:r w:rsidRPr="000E2E71">
        <w:rPr>
          <w:rFonts w:asciiTheme="majorBidi" w:hAnsiTheme="majorBidi" w:cstheme="majorBidi"/>
          <w:sz w:val="28"/>
          <w:szCs w:val="28"/>
        </w:rPr>
        <w:t xml:space="preserve">, </w:t>
      </w:r>
      <w:r w:rsidRPr="000E2E71">
        <w:rPr>
          <w:rFonts w:asciiTheme="majorBidi" w:hAnsiTheme="majorBidi" w:cstheme="majorBidi"/>
          <w:sz w:val="28"/>
          <w:szCs w:val="28"/>
          <w:cs/>
        </w:rPr>
        <w:t>๒๕๕๑</w:t>
      </w:r>
      <w:r w:rsidRPr="000E2E71">
        <w:rPr>
          <w:rFonts w:asciiTheme="majorBidi" w:hAnsiTheme="majorBidi" w:cstheme="majorBidi"/>
          <w:sz w:val="28"/>
          <w:szCs w:val="28"/>
        </w:rPr>
        <w:t>]</w:t>
      </w:r>
      <w:r w:rsidRPr="000E2E71">
        <w:rPr>
          <w:rFonts w:asciiTheme="majorBidi" w:hAnsiTheme="majorBidi" w:cstheme="majorBidi"/>
          <w:sz w:val="28"/>
          <w:szCs w:val="28"/>
          <w:cs/>
        </w:rPr>
        <w:t>,หน้า ก่อนบทนำ.</w:t>
      </w:r>
    </w:p>
  </w:footnote>
  <w:footnote w:id="55">
    <w:p w:rsidR="000E2E71" w:rsidRPr="000E2E71" w:rsidRDefault="000E2E71" w:rsidP="00526297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พระพุทธรูปปางคันธาระ พระบาทสมเด็จพระพุทธยอดฟ้าจุฬาโลก รัชกาลที่ ๑ โปรดเกล้า ฯ ให้หล่อขึ้น เมื่อ ปี พ.ศ.๒๓๒๖ เป็นพระพุทธรูปขอฝน รูปนั่งขัดสมาธิ พระหัตถ์ขวายกเสมอพระอุระในท่ากวัก พระหัตถ์ซ้ายหงายบนพระเพลาเป็นกิริยารับน้ำ ดู </w:t>
      </w:r>
      <w:r w:rsidRPr="000E2E71">
        <w:rPr>
          <w:rFonts w:asciiTheme="majorBidi" w:hAnsiTheme="majorBidi" w:cstheme="majorBidi"/>
          <w:sz w:val="28"/>
          <w:szCs w:val="28"/>
        </w:rPr>
        <w:t>http://th.wikipedia.org/wiki/</w:t>
      </w:r>
      <w:r w:rsidRPr="000E2E71">
        <w:rPr>
          <w:rFonts w:asciiTheme="majorBidi" w:hAnsiTheme="majorBidi" w:cstheme="majorBidi"/>
          <w:sz w:val="28"/>
          <w:szCs w:val="28"/>
          <w:cs/>
        </w:rPr>
        <w:t>พระคันธารราษฎร์ (เข้าถึงเมื่อวันที่ ๒๙ กันยายน ๒๕๕๕)</w:t>
      </w:r>
    </w:p>
  </w:footnote>
  <w:footnote w:id="56">
    <w:p w:rsidR="000E2E71" w:rsidRPr="000E2E71" w:rsidRDefault="000E2E71" w:rsidP="00147DC4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สิริวัฒน์ คำวันสา, </w:t>
      </w:r>
      <w:r w:rsidRPr="000E2E71">
        <w:rPr>
          <w:rFonts w:asciiTheme="majorBidi" w:hAnsiTheme="majorBidi" w:cstheme="majorBidi"/>
          <w:b/>
          <w:bCs/>
          <w:sz w:val="28"/>
          <w:szCs w:val="28"/>
          <w:cs/>
        </w:rPr>
        <w:t>อิทธิพลวัฒนธรรมอินเดียในเอเชียอาคเนย์</w:t>
      </w:r>
      <w:r w:rsidRPr="000E2E71">
        <w:rPr>
          <w:rFonts w:asciiTheme="majorBidi" w:hAnsiTheme="majorBidi" w:cstheme="majorBidi"/>
          <w:sz w:val="28"/>
          <w:szCs w:val="28"/>
          <w:cs/>
        </w:rPr>
        <w:t>, (กรุงเทพมหานคร</w:t>
      </w:r>
      <w:r w:rsidRPr="000E2E71">
        <w:rPr>
          <w:rFonts w:asciiTheme="majorBidi" w:hAnsiTheme="majorBidi" w:cstheme="majorBidi"/>
          <w:sz w:val="28"/>
          <w:szCs w:val="28"/>
        </w:rPr>
        <w:t xml:space="preserve">: </w:t>
      </w:r>
      <w:r w:rsidRPr="000E2E71">
        <w:rPr>
          <w:rFonts w:asciiTheme="majorBidi" w:hAnsiTheme="majorBidi" w:cstheme="majorBidi"/>
          <w:sz w:val="28"/>
          <w:szCs w:val="28"/>
          <w:cs/>
        </w:rPr>
        <w:t>อักษรเจริญทัศน์ ,๒๕๒๒), หน้า ๑๘๙.</w:t>
      </w:r>
    </w:p>
  </w:footnote>
  <w:footnote w:id="57">
    <w:p w:rsidR="000E2E71" w:rsidRPr="000E2E71" w:rsidRDefault="000E2E71" w:rsidP="002250F2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>ขุ.ขุ.อ.๑/๑/๒๒๖.</w:t>
      </w:r>
    </w:p>
  </w:footnote>
  <w:footnote w:id="58">
    <w:p w:rsidR="000E2E71" w:rsidRPr="000E2E71" w:rsidRDefault="000E2E71" w:rsidP="00C03980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</w:rPr>
        <w:t>http://www.tumsrivichai.com/index.php?lay=show&amp;ac=article&amp;Id=5327401&amp;Ntype=40</w:t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 (เข้าถึงเมื่อวันที่ ๒๙ กันยายน ๒๕๕๕)</w:t>
      </w:r>
    </w:p>
  </w:footnote>
  <w:footnote w:id="59">
    <w:p w:rsidR="000E2E71" w:rsidRPr="000E2E71" w:rsidRDefault="000E2E71" w:rsidP="004B04FF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</w:rPr>
        <w:t>http://th.wikisource.org/wiki/</w:t>
      </w:r>
      <w:r w:rsidRPr="000E2E71">
        <w:rPr>
          <w:rFonts w:asciiTheme="majorBidi" w:hAnsiTheme="majorBidi" w:cstheme="majorBidi"/>
          <w:sz w:val="28"/>
          <w:szCs w:val="28"/>
          <w:cs/>
        </w:rPr>
        <w:t>คาถาพระสีวลี (เข้าถึงเมื่อวันที่ ๒๘ กันยายน ๒๕๕๕)</w:t>
      </w:r>
    </w:p>
  </w:footnote>
  <w:footnote w:id="60">
    <w:p w:rsidR="000E2E71" w:rsidRPr="000E2E71" w:rsidRDefault="000E2E71" w:rsidP="006E73A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ลำจุล ฮวบเจริญ, </w:t>
      </w:r>
      <w:r w:rsidRPr="000E2E71">
        <w:rPr>
          <w:rFonts w:asciiTheme="majorBidi" w:hAnsiTheme="majorBidi" w:cstheme="majorBidi"/>
          <w:b/>
          <w:bCs/>
          <w:sz w:val="28"/>
          <w:szCs w:val="28"/>
          <w:cs/>
        </w:rPr>
        <w:t>เกร็ดพงศาวดารกรุงศรีอยุธยา</w:t>
      </w:r>
      <w:r w:rsidRPr="000E2E71">
        <w:rPr>
          <w:rFonts w:asciiTheme="majorBidi" w:hAnsiTheme="majorBidi" w:cstheme="majorBidi"/>
          <w:sz w:val="28"/>
          <w:szCs w:val="28"/>
          <w:cs/>
        </w:rPr>
        <w:t>, (กรุงเทพมหานคร</w:t>
      </w:r>
      <w:r w:rsidRPr="000E2E71">
        <w:rPr>
          <w:rFonts w:asciiTheme="majorBidi" w:hAnsiTheme="majorBidi" w:cstheme="majorBidi"/>
          <w:sz w:val="28"/>
          <w:szCs w:val="28"/>
        </w:rPr>
        <w:t>: The Knowledge Center</w:t>
      </w:r>
      <w:r w:rsidRPr="000E2E71">
        <w:rPr>
          <w:rFonts w:asciiTheme="majorBidi" w:hAnsiTheme="majorBidi" w:cstheme="majorBidi"/>
          <w:sz w:val="28"/>
          <w:szCs w:val="28"/>
          <w:cs/>
        </w:rPr>
        <w:t>, ๒๕๔๙), หน้า ๒๖๒.</w:t>
      </w:r>
    </w:p>
  </w:footnote>
  <w:footnote w:id="61">
    <w:p w:rsidR="000E2E71" w:rsidRPr="000E2E71" w:rsidRDefault="000E2E71" w:rsidP="00C46ECE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>ดูรายละเอียดใน ขุ.ชา.อ. ๓/๔/๑๙๐-๑๙๕.</w:t>
      </w:r>
    </w:p>
  </w:footnote>
  <w:footnote w:id="62">
    <w:p w:rsidR="000E2E71" w:rsidRPr="000E2E71" w:rsidRDefault="000E2E71" w:rsidP="00C358C8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วิ.มหา. </w:t>
      </w:r>
      <w:r w:rsidRPr="000E2E71">
        <w:rPr>
          <w:rFonts w:asciiTheme="majorBidi" w:hAnsiTheme="majorBidi" w:cstheme="majorBidi"/>
          <w:sz w:val="28"/>
          <w:szCs w:val="28"/>
        </w:rPr>
        <w:t>(</w:t>
      </w:r>
      <w:r w:rsidRPr="000E2E71">
        <w:rPr>
          <w:rFonts w:asciiTheme="majorBidi" w:hAnsiTheme="majorBidi" w:cstheme="majorBidi"/>
          <w:sz w:val="28"/>
          <w:szCs w:val="28"/>
          <w:cs/>
        </w:rPr>
        <w:t>ไทย) ๑/๑๕/๘.</w:t>
      </w:r>
    </w:p>
  </w:footnote>
  <w:footnote w:id="63">
    <w:p w:rsidR="000E2E71" w:rsidRPr="000E2E71" w:rsidRDefault="000E2E71" w:rsidP="002D59CA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วิ.มหา. </w:t>
      </w:r>
      <w:r w:rsidRPr="000E2E71">
        <w:rPr>
          <w:rFonts w:asciiTheme="majorBidi" w:hAnsiTheme="majorBidi" w:cstheme="majorBidi"/>
          <w:sz w:val="28"/>
          <w:szCs w:val="28"/>
        </w:rPr>
        <w:t>(</w:t>
      </w:r>
      <w:r w:rsidRPr="000E2E71">
        <w:rPr>
          <w:rFonts w:asciiTheme="majorBidi" w:hAnsiTheme="majorBidi" w:cstheme="majorBidi"/>
          <w:sz w:val="28"/>
          <w:szCs w:val="28"/>
          <w:cs/>
        </w:rPr>
        <w:t>ไทย) ๑/๑๗๙/๕๐.</w:t>
      </w:r>
    </w:p>
  </w:footnote>
  <w:footnote w:id="64">
    <w:p w:rsidR="000E2E71" w:rsidRPr="000E2E71" w:rsidRDefault="000E2E71" w:rsidP="00487F92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วิ.มหา. </w:t>
      </w:r>
      <w:r w:rsidRPr="000E2E71">
        <w:rPr>
          <w:rFonts w:asciiTheme="majorBidi" w:hAnsiTheme="majorBidi" w:cstheme="majorBidi"/>
          <w:sz w:val="28"/>
          <w:szCs w:val="28"/>
        </w:rPr>
        <w:t>(</w:t>
      </w:r>
      <w:r w:rsidRPr="000E2E71">
        <w:rPr>
          <w:rFonts w:asciiTheme="majorBidi" w:hAnsiTheme="majorBidi" w:cstheme="majorBidi"/>
          <w:sz w:val="28"/>
          <w:szCs w:val="28"/>
          <w:cs/>
        </w:rPr>
        <w:t>ไทย) ๑/๒๓๑/๒๔๖.</w:t>
      </w:r>
    </w:p>
  </w:footnote>
  <w:footnote w:id="65">
    <w:p w:rsidR="000E2E71" w:rsidRPr="000E2E71" w:rsidRDefault="000E2E71" w:rsidP="00EC4C6D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วิ.มหา. </w:t>
      </w:r>
      <w:r w:rsidRPr="000E2E71">
        <w:rPr>
          <w:rFonts w:asciiTheme="majorBidi" w:hAnsiTheme="majorBidi" w:cstheme="majorBidi"/>
          <w:sz w:val="28"/>
          <w:szCs w:val="28"/>
        </w:rPr>
        <w:t>(</w:t>
      </w:r>
      <w:r w:rsidRPr="000E2E71">
        <w:rPr>
          <w:rFonts w:asciiTheme="majorBidi" w:hAnsiTheme="majorBidi" w:cstheme="majorBidi"/>
          <w:sz w:val="28"/>
          <w:szCs w:val="28"/>
          <w:cs/>
        </w:rPr>
        <w:t>ไทย) ๑/๔๔๓/๔๗๓.</w:t>
      </w:r>
    </w:p>
  </w:footnote>
  <w:footnote w:id="66">
    <w:p w:rsidR="000E2E71" w:rsidRPr="000E2E71" w:rsidRDefault="000E2E71" w:rsidP="007C2EAA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วิ.มหา. </w:t>
      </w:r>
      <w:r w:rsidRPr="000E2E71">
        <w:rPr>
          <w:rFonts w:asciiTheme="majorBidi" w:hAnsiTheme="majorBidi" w:cstheme="majorBidi"/>
          <w:sz w:val="28"/>
          <w:szCs w:val="28"/>
        </w:rPr>
        <w:t>(</w:t>
      </w:r>
      <w:r w:rsidRPr="000E2E71">
        <w:rPr>
          <w:rFonts w:asciiTheme="majorBidi" w:hAnsiTheme="majorBidi" w:cstheme="majorBidi"/>
          <w:sz w:val="28"/>
          <w:szCs w:val="28"/>
          <w:cs/>
        </w:rPr>
        <w:t>ไทย) ๒/๔๗๔/๑๑.</w:t>
      </w:r>
      <w:r w:rsidRPr="000E2E71">
        <w:rPr>
          <w:rFonts w:asciiTheme="majorBidi" w:hAnsiTheme="majorBidi" w:cstheme="majorBidi"/>
          <w:sz w:val="28"/>
          <w:szCs w:val="28"/>
        </w:rPr>
        <w:t>[</w:t>
      </w:r>
      <w:r w:rsidRPr="000E2E71">
        <w:rPr>
          <w:rFonts w:asciiTheme="majorBidi" w:hAnsiTheme="majorBidi" w:cstheme="majorBidi"/>
          <w:sz w:val="28"/>
          <w:szCs w:val="28"/>
          <w:cs/>
        </w:rPr>
        <w:t>สังฆกรรมที่ต้องใช้การลงมติทุกประเภท ใช้การนิ่งเป็นสัญลักษณ์แทนการยอมรับ หรือเห็นชอบ</w:t>
      </w:r>
      <w:r w:rsidRPr="000E2E71">
        <w:rPr>
          <w:rFonts w:asciiTheme="majorBidi" w:hAnsiTheme="majorBidi" w:cstheme="majorBidi"/>
          <w:sz w:val="28"/>
          <w:szCs w:val="28"/>
        </w:rPr>
        <w:t>]</w:t>
      </w:r>
    </w:p>
  </w:footnote>
  <w:footnote w:id="67">
    <w:p w:rsidR="000E2E71" w:rsidRPr="000E2E71" w:rsidRDefault="000E2E71" w:rsidP="004152B1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วิ.มหา. </w:t>
      </w:r>
      <w:r w:rsidRPr="000E2E71">
        <w:rPr>
          <w:rFonts w:asciiTheme="majorBidi" w:hAnsiTheme="majorBidi" w:cstheme="majorBidi"/>
          <w:sz w:val="28"/>
          <w:szCs w:val="28"/>
        </w:rPr>
        <w:t>(</w:t>
      </w:r>
      <w:r w:rsidRPr="000E2E71">
        <w:rPr>
          <w:rFonts w:asciiTheme="majorBidi" w:hAnsiTheme="majorBidi" w:cstheme="majorBidi"/>
          <w:sz w:val="28"/>
          <w:szCs w:val="28"/>
          <w:cs/>
        </w:rPr>
        <w:t>ไทย) ๑/๑๕/๘.</w:t>
      </w:r>
    </w:p>
  </w:footnote>
  <w:footnote w:id="68">
    <w:p w:rsidR="000E2E71" w:rsidRPr="000E2E71" w:rsidRDefault="000E2E71" w:rsidP="00D5287F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วิ.มหา. </w:t>
      </w:r>
      <w:r w:rsidRPr="000E2E71">
        <w:rPr>
          <w:rFonts w:asciiTheme="majorBidi" w:hAnsiTheme="majorBidi" w:cstheme="majorBidi"/>
          <w:sz w:val="28"/>
          <w:szCs w:val="28"/>
        </w:rPr>
        <w:t>(</w:t>
      </w:r>
      <w:r w:rsidRPr="000E2E71">
        <w:rPr>
          <w:rFonts w:asciiTheme="majorBidi" w:hAnsiTheme="majorBidi" w:cstheme="majorBidi"/>
          <w:sz w:val="28"/>
          <w:szCs w:val="28"/>
          <w:cs/>
        </w:rPr>
        <w:t>ไทย) ๒/๕๓๘/๖๕.</w:t>
      </w:r>
    </w:p>
  </w:footnote>
  <w:footnote w:id="69">
    <w:p w:rsidR="000E2E71" w:rsidRPr="000E2E71" w:rsidRDefault="000E2E71" w:rsidP="007C0F1B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วิ.จู. </w:t>
      </w:r>
      <w:r w:rsidRPr="000E2E71">
        <w:rPr>
          <w:rFonts w:asciiTheme="majorBidi" w:hAnsiTheme="majorBidi" w:cstheme="majorBidi"/>
          <w:sz w:val="28"/>
          <w:szCs w:val="28"/>
        </w:rPr>
        <w:t>(</w:t>
      </w:r>
      <w:r w:rsidRPr="000E2E71">
        <w:rPr>
          <w:rFonts w:asciiTheme="majorBidi" w:hAnsiTheme="majorBidi" w:cstheme="majorBidi"/>
          <w:sz w:val="28"/>
          <w:szCs w:val="28"/>
          <w:cs/>
        </w:rPr>
        <w:t>ไทย) ๗/๒๔๖-๗/๘-๙</w:t>
      </w:r>
    </w:p>
  </w:footnote>
  <w:footnote w:id="70">
    <w:p w:rsidR="000E2E71" w:rsidRPr="000E2E71" w:rsidRDefault="000E2E71" w:rsidP="006B37F4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วิ.จู. </w:t>
      </w:r>
      <w:r w:rsidRPr="000E2E71">
        <w:rPr>
          <w:rFonts w:asciiTheme="majorBidi" w:hAnsiTheme="majorBidi" w:cstheme="majorBidi"/>
          <w:sz w:val="28"/>
          <w:szCs w:val="28"/>
        </w:rPr>
        <w:t>(</w:t>
      </w:r>
      <w:r w:rsidRPr="000E2E71">
        <w:rPr>
          <w:rFonts w:asciiTheme="majorBidi" w:hAnsiTheme="majorBidi" w:cstheme="majorBidi"/>
          <w:sz w:val="28"/>
          <w:szCs w:val="28"/>
          <w:cs/>
        </w:rPr>
        <w:t>ไทย) ๗/๒๖๖/๔๗.</w:t>
      </w:r>
    </w:p>
  </w:footnote>
  <w:footnote w:id="71">
    <w:p w:rsidR="000E2E71" w:rsidRPr="000E2E71" w:rsidRDefault="000E2E71" w:rsidP="00646042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พระสารีบุตรมหาเถระ, </w:t>
      </w:r>
      <w:r w:rsidRPr="000E2E71">
        <w:rPr>
          <w:rFonts w:asciiTheme="majorBidi" w:hAnsiTheme="majorBidi" w:cstheme="majorBidi"/>
          <w:b/>
          <w:bCs/>
          <w:sz w:val="28"/>
          <w:szCs w:val="28"/>
          <w:cs/>
        </w:rPr>
        <w:t>สารัตถทีปนี ฎีกาพระวินัย ภาค ๓</w:t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, สิริ เพ็ชรไชย, ผู้แปล. </w:t>
      </w:r>
      <w:r w:rsidRPr="000E2E71">
        <w:rPr>
          <w:rFonts w:asciiTheme="majorBidi" w:hAnsiTheme="majorBidi" w:cstheme="majorBidi"/>
          <w:sz w:val="28"/>
          <w:szCs w:val="28"/>
        </w:rPr>
        <w:t>[</w:t>
      </w:r>
      <w:r w:rsidRPr="000E2E71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  <w:r w:rsidRPr="000E2E71">
        <w:rPr>
          <w:rFonts w:asciiTheme="majorBidi" w:hAnsiTheme="majorBidi" w:cstheme="majorBidi"/>
          <w:sz w:val="28"/>
          <w:szCs w:val="28"/>
        </w:rPr>
        <w:t xml:space="preserve">: </w:t>
      </w:r>
      <w:r w:rsidRPr="000E2E71">
        <w:rPr>
          <w:rFonts w:asciiTheme="majorBidi" w:hAnsiTheme="majorBidi" w:cstheme="majorBidi"/>
          <w:sz w:val="28"/>
          <w:szCs w:val="28"/>
          <w:cs/>
        </w:rPr>
        <w:t>หจก. ทิพยวิสุทธิ์,๒๕๔๒</w:t>
      </w:r>
      <w:r w:rsidRPr="000E2E71">
        <w:rPr>
          <w:rFonts w:asciiTheme="majorBidi" w:hAnsiTheme="majorBidi" w:cstheme="majorBidi"/>
          <w:sz w:val="28"/>
          <w:szCs w:val="28"/>
        </w:rPr>
        <w:t>]</w:t>
      </w:r>
      <w:r w:rsidRPr="000E2E71">
        <w:rPr>
          <w:rFonts w:asciiTheme="majorBidi" w:hAnsiTheme="majorBidi" w:cstheme="majorBidi"/>
          <w:sz w:val="28"/>
          <w:szCs w:val="28"/>
          <w:cs/>
        </w:rPr>
        <w:t>,หน้า ๕.</w:t>
      </w:r>
    </w:p>
  </w:footnote>
  <w:footnote w:id="72">
    <w:p w:rsidR="000E2E71" w:rsidRPr="000E2E71" w:rsidRDefault="000E2E71" w:rsidP="00646042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ที.ปา. </w:t>
      </w:r>
      <w:r w:rsidRPr="000E2E71">
        <w:rPr>
          <w:rFonts w:asciiTheme="majorBidi" w:hAnsiTheme="majorBidi" w:cstheme="majorBidi"/>
          <w:sz w:val="28"/>
          <w:szCs w:val="28"/>
        </w:rPr>
        <w:t>(</w:t>
      </w:r>
      <w:r w:rsidRPr="000E2E71">
        <w:rPr>
          <w:rFonts w:asciiTheme="majorBidi" w:hAnsiTheme="majorBidi" w:cstheme="majorBidi"/>
          <w:sz w:val="28"/>
          <w:szCs w:val="28"/>
          <w:cs/>
        </w:rPr>
        <w:t>ไทย) ๑๑/๒๔๓/๑๙๙.</w:t>
      </w:r>
    </w:p>
  </w:footnote>
  <w:footnote w:id="73">
    <w:p w:rsidR="000E2E71" w:rsidRPr="000E2E71" w:rsidRDefault="000E2E71" w:rsidP="00646042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ที.ปา. </w:t>
      </w:r>
      <w:r w:rsidRPr="000E2E71">
        <w:rPr>
          <w:rFonts w:asciiTheme="majorBidi" w:hAnsiTheme="majorBidi" w:cstheme="majorBidi"/>
          <w:sz w:val="28"/>
          <w:szCs w:val="28"/>
        </w:rPr>
        <w:t>(</w:t>
      </w:r>
      <w:r w:rsidRPr="000E2E71">
        <w:rPr>
          <w:rFonts w:asciiTheme="majorBidi" w:hAnsiTheme="majorBidi" w:cstheme="majorBidi"/>
          <w:sz w:val="28"/>
          <w:szCs w:val="28"/>
          <w:cs/>
        </w:rPr>
        <w:t>ไทย) ๑๑/๒๖๖/๒๑๒.</w:t>
      </w:r>
    </w:p>
  </w:footnote>
  <w:footnote w:id="74">
    <w:p w:rsidR="000E2E71" w:rsidRPr="000E2E71" w:rsidRDefault="000E2E71" w:rsidP="00646042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สํ.ข. </w:t>
      </w:r>
      <w:r w:rsidRPr="000E2E71">
        <w:rPr>
          <w:rFonts w:asciiTheme="majorBidi" w:hAnsiTheme="majorBidi" w:cstheme="majorBidi"/>
          <w:sz w:val="28"/>
          <w:szCs w:val="28"/>
        </w:rPr>
        <w:t>(</w:t>
      </w:r>
      <w:r w:rsidRPr="000E2E71">
        <w:rPr>
          <w:rFonts w:asciiTheme="majorBidi" w:hAnsiTheme="majorBidi" w:cstheme="majorBidi"/>
          <w:sz w:val="28"/>
          <w:szCs w:val="28"/>
          <w:cs/>
        </w:rPr>
        <w:t>ไทย) ๑๗/๘๓/๑๔๖.</w:t>
      </w:r>
    </w:p>
  </w:footnote>
  <w:footnote w:id="75">
    <w:p w:rsidR="000E2E71" w:rsidRPr="000E2E71" w:rsidRDefault="000E2E71" w:rsidP="00646042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อัง.ทุก. </w:t>
      </w:r>
      <w:r w:rsidRPr="000E2E71">
        <w:rPr>
          <w:rFonts w:asciiTheme="majorBidi" w:hAnsiTheme="majorBidi" w:cstheme="majorBidi"/>
          <w:sz w:val="28"/>
          <w:szCs w:val="28"/>
        </w:rPr>
        <w:t>(</w:t>
      </w:r>
      <w:r w:rsidRPr="000E2E71">
        <w:rPr>
          <w:rFonts w:asciiTheme="majorBidi" w:hAnsiTheme="majorBidi" w:cstheme="majorBidi"/>
          <w:sz w:val="28"/>
          <w:szCs w:val="28"/>
          <w:cs/>
        </w:rPr>
        <w:t>ไทย) ๒๐/๑๕๖/๔๐๐.</w:t>
      </w:r>
    </w:p>
  </w:footnote>
  <w:footnote w:id="76">
    <w:p w:rsidR="000E2E71" w:rsidRPr="000E2E71" w:rsidRDefault="000E2E71" w:rsidP="00646042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>ธ.บ.อ. ๑/๑๐๙-๑๑๐.</w:t>
      </w:r>
    </w:p>
  </w:footnote>
  <w:footnote w:id="77">
    <w:p w:rsidR="000E2E71" w:rsidRPr="000E2E71" w:rsidRDefault="000E2E71" w:rsidP="00646042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>ธ.บ.อ. ๒/๑๖๔.</w:t>
      </w:r>
    </w:p>
  </w:footnote>
  <w:footnote w:id="78">
    <w:p w:rsidR="000E2E71" w:rsidRPr="000E2E71" w:rsidRDefault="000E2E71" w:rsidP="00646042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>ธ.บ.อ. ๔/๑๘๙.</w:t>
      </w:r>
    </w:p>
  </w:footnote>
  <w:footnote w:id="79">
    <w:p w:rsidR="000E2E71" w:rsidRPr="000E2E71" w:rsidRDefault="000E2E71" w:rsidP="00646042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>ธ.บ.อ. ๒/๕๕.</w:t>
      </w:r>
    </w:p>
  </w:footnote>
  <w:footnote w:id="80">
    <w:p w:rsidR="000E2E71" w:rsidRPr="000E2E71" w:rsidRDefault="000E2E71" w:rsidP="00646042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>ขุ.ชา.อ. ๓/๑/๒๔.</w:t>
      </w:r>
    </w:p>
  </w:footnote>
  <w:footnote w:id="81">
    <w:p w:rsidR="000E2E71" w:rsidRPr="000E2E71" w:rsidRDefault="000E2E71" w:rsidP="00646042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>ขุ.ชา.อ. ๓/๑/๑๗๓.</w:t>
      </w:r>
    </w:p>
  </w:footnote>
  <w:footnote w:id="82">
    <w:p w:rsidR="000E2E71" w:rsidRPr="000E2E71" w:rsidRDefault="000E2E71" w:rsidP="00646042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>ชุ.ชา.อ. ๓/๑/๒๒๐.</w:t>
      </w:r>
    </w:p>
  </w:footnote>
  <w:footnote w:id="83">
    <w:p w:rsidR="000E2E71" w:rsidRPr="000E2E71" w:rsidRDefault="000E2E71" w:rsidP="00646042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>ขุ.ชา.อ. ๓/๒/๗๐.</w:t>
      </w:r>
    </w:p>
  </w:footnote>
  <w:footnote w:id="84">
    <w:p w:rsidR="000E2E71" w:rsidRPr="000E2E71" w:rsidRDefault="000E2E71" w:rsidP="005B6EE4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พระสิริมังคลาจารย์,  </w:t>
      </w:r>
      <w:r w:rsidRPr="000E2E71">
        <w:rPr>
          <w:rFonts w:asciiTheme="majorBidi" w:hAnsiTheme="majorBidi" w:cstheme="majorBidi"/>
          <w:b/>
          <w:bCs/>
          <w:sz w:val="28"/>
          <w:szCs w:val="28"/>
          <w:cs/>
        </w:rPr>
        <w:t>มังคลัตถทีปนีแปล เล่ม ๑</w:t>
      </w:r>
      <w:r w:rsidRPr="000E2E71">
        <w:rPr>
          <w:rFonts w:asciiTheme="majorBidi" w:hAnsiTheme="majorBidi" w:cstheme="majorBidi"/>
          <w:sz w:val="28"/>
          <w:szCs w:val="28"/>
          <w:cs/>
        </w:rPr>
        <w:t>, (กรุงเทพมหานคร</w:t>
      </w:r>
      <w:r w:rsidRPr="000E2E71">
        <w:rPr>
          <w:rFonts w:asciiTheme="majorBidi" w:hAnsiTheme="majorBidi" w:cstheme="majorBidi"/>
          <w:sz w:val="28"/>
          <w:szCs w:val="28"/>
        </w:rPr>
        <w:t xml:space="preserve">: </w:t>
      </w:r>
      <w:r w:rsidRPr="000E2E71">
        <w:rPr>
          <w:rFonts w:asciiTheme="majorBidi" w:hAnsiTheme="majorBidi" w:cstheme="majorBidi"/>
          <w:sz w:val="28"/>
          <w:szCs w:val="28"/>
          <w:cs/>
        </w:rPr>
        <w:t>มหามกุฎราชวิทยาลัย, ๒๕๕๒), หน้า ๗๘.</w:t>
      </w:r>
    </w:p>
  </w:footnote>
  <w:footnote w:id="85">
    <w:p w:rsidR="000E2E71" w:rsidRPr="000E2E71" w:rsidRDefault="000E2E71" w:rsidP="00052EA6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พรหมา พิทักษ์,บรรณาธิการแปล, </w:t>
      </w:r>
      <w:r w:rsidRPr="000E2E71">
        <w:rPr>
          <w:rFonts w:asciiTheme="majorBidi" w:hAnsiTheme="majorBidi" w:cstheme="majorBidi"/>
          <w:b/>
          <w:bCs/>
          <w:sz w:val="28"/>
          <w:szCs w:val="28"/>
          <w:cs/>
        </w:rPr>
        <w:t>นัยแห่งสัญลักษณ์</w:t>
      </w:r>
      <w:r w:rsidRPr="000E2E71">
        <w:rPr>
          <w:rFonts w:asciiTheme="majorBidi" w:hAnsiTheme="majorBidi" w:cstheme="majorBidi"/>
          <w:sz w:val="28"/>
          <w:szCs w:val="28"/>
          <w:cs/>
        </w:rPr>
        <w:t>, อ้างแล้ว, หน้า ๖.</w:t>
      </w:r>
    </w:p>
  </w:footnote>
  <w:footnote w:id="86">
    <w:p w:rsidR="000E2E71" w:rsidRPr="000E2E71" w:rsidRDefault="000E2E71" w:rsidP="00052EA6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>วรรณภา ศรีธัญรัตน์, เสนอบทความทางวิชาเรื่อง “ทฤษฎีปฏิสัมพันธ์สัญลักษณ์</w:t>
      </w:r>
      <w:r w:rsidRPr="000E2E71">
        <w:rPr>
          <w:rFonts w:asciiTheme="majorBidi" w:hAnsiTheme="majorBidi" w:cstheme="majorBidi"/>
          <w:sz w:val="28"/>
          <w:szCs w:val="28"/>
        </w:rPr>
        <w:t xml:space="preserve">: </w:t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การประยุกต์ใช้”, </w:t>
      </w:r>
      <w:r w:rsidRPr="000E2E71">
        <w:rPr>
          <w:rFonts w:asciiTheme="majorBidi" w:hAnsiTheme="majorBidi" w:cstheme="majorBidi"/>
          <w:b/>
          <w:bCs/>
          <w:sz w:val="28"/>
          <w:szCs w:val="28"/>
          <w:cs/>
        </w:rPr>
        <w:t>วารสารคณะพยาบาลศาสตร์</w:t>
      </w:r>
      <w:r w:rsidRPr="000E2E71">
        <w:rPr>
          <w:rFonts w:asciiTheme="majorBidi" w:hAnsiTheme="majorBidi" w:cstheme="majorBidi"/>
          <w:sz w:val="28"/>
          <w:szCs w:val="28"/>
        </w:rPr>
        <w:t>[</w:t>
      </w:r>
      <w:r w:rsidRPr="000E2E71">
        <w:rPr>
          <w:rFonts w:asciiTheme="majorBidi" w:hAnsiTheme="majorBidi" w:cstheme="majorBidi"/>
          <w:sz w:val="28"/>
          <w:szCs w:val="28"/>
          <w:cs/>
        </w:rPr>
        <w:t>๒๐, (๓-๔), ๒๕๔๐</w:t>
      </w:r>
      <w:r w:rsidRPr="000E2E71">
        <w:rPr>
          <w:rFonts w:asciiTheme="majorBidi" w:hAnsiTheme="majorBidi" w:cstheme="majorBidi"/>
          <w:sz w:val="28"/>
          <w:szCs w:val="28"/>
        </w:rPr>
        <w:t>]</w:t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 อ้างใน </w:t>
      </w:r>
      <w:r w:rsidRPr="000E2E71">
        <w:rPr>
          <w:rFonts w:asciiTheme="majorBidi" w:hAnsiTheme="majorBidi" w:cstheme="majorBidi"/>
          <w:sz w:val="28"/>
          <w:szCs w:val="28"/>
        </w:rPr>
        <w:t>http://tdc.thailis.or.th</w:t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 (เข้าถึงเมื่อวันที่ ๑๔ กันยายน ๒๕๕๕)</w:t>
      </w:r>
      <w:r w:rsidRPr="000E2E71">
        <w:rPr>
          <w:rFonts w:asciiTheme="majorBidi" w:hAnsiTheme="majorBidi" w:cstheme="majorBidi"/>
          <w:sz w:val="28"/>
          <w:szCs w:val="28"/>
        </w:rPr>
        <w:t>.</w:t>
      </w:r>
    </w:p>
  </w:footnote>
  <w:footnote w:id="87">
    <w:p w:rsidR="000E2E71" w:rsidRPr="000E2E71" w:rsidRDefault="000E2E71" w:rsidP="00052EA6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 ดูรายละเอียดใน ธีรยุทธ บุญมี, </w:t>
      </w:r>
      <w:r w:rsidRPr="000E2E71">
        <w:rPr>
          <w:rFonts w:asciiTheme="majorBidi" w:hAnsiTheme="majorBidi" w:cstheme="majorBidi"/>
          <w:b/>
          <w:bCs/>
          <w:sz w:val="28"/>
          <w:szCs w:val="28"/>
          <w:cs/>
        </w:rPr>
        <w:t>การปฏิวัติสัญศาสตร์ของโซซูร์ เส้นทางสู่โพสต์โมเดอร์นิสม์</w:t>
      </w:r>
      <w:r w:rsidRPr="000E2E71">
        <w:rPr>
          <w:rFonts w:asciiTheme="majorBidi" w:hAnsiTheme="majorBidi" w:cstheme="majorBidi"/>
          <w:sz w:val="28"/>
          <w:szCs w:val="28"/>
          <w:cs/>
        </w:rPr>
        <w:t>, (กรุงเทพมหานคร</w:t>
      </w:r>
      <w:r w:rsidRPr="000E2E71">
        <w:rPr>
          <w:rFonts w:asciiTheme="majorBidi" w:hAnsiTheme="majorBidi" w:cstheme="majorBidi"/>
          <w:sz w:val="28"/>
          <w:szCs w:val="28"/>
        </w:rPr>
        <w:t xml:space="preserve">: </w:t>
      </w:r>
      <w:r w:rsidRPr="000E2E71">
        <w:rPr>
          <w:rFonts w:asciiTheme="majorBidi" w:hAnsiTheme="majorBidi" w:cstheme="majorBidi"/>
          <w:sz w:val="28"/>
          <w:szCs w:val="28"/>
          <w:cs/>
        </w:rPr>
        <w:t>สำนักพิมพ์วิภาษา, ๒๕๕๑), หน้า ๕๕-๖๕.</w:t>
      </w:r>
    </w:p>
  </w:footnote>
  <w:footnote w:id="88">
    <w:p w:rsidR="000E2E71" w:rsidRPr="000E2E71" w:rsidRDefault="000E2E71" w:rsidP="00052EA6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 ดูรายละเอียดใน สกาวรัตน์ หาญกาญจนสุวัฒน์, “วรรณกรรมของศักดิ์สิริ มีสมสืบ</w:t>
      </w:r>
      <w:r w:rsidRPr="000E2E71">
        <w:rPr>
          <w:rFonts w:asciiTheme="majorBidi" w:hAnsiTheme="majorBidi" w:cstheme="majorBidi"/>
          <w:sz w:val="28"/>
          <w:szCs w:val="28"/>
        </w:rPr>
        <w:t xml:space="preserve">: </w:t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กลวิธีทางวรรณศิลป์กับการตีความ”, </w:t>
      </w:r>
      <w:r w:rsidRPr="000E2E71">
        <w:rPr>
          <w:rFonts w:asciiTheme="majorBidi" w:hAnsiTheme="majorBidi" w:cstheme="majorBidi"/>
          <w:b/>
          <w:bCs/>
          <w:sz w:val="28"/>
          <w:szCs w:val="28"/>
          <w:cs/>
        </w:rPr>
        <w:t>วิทยานิพนธ์อักษรศาสตรมหาบัณฑิต</w:t>
      </w:r>
      <w:r w:rsidRPr="000E2E71">
        <w:rPr>
          <w:rFonts w:asciiTheme="majorBidi" w:hAnsiTheme="majorBidi" w:cstheme="majorBidi"/>
          <w:sz w:val="28"/>
          <w:szCs w:val="28"/>
          <w:cs/>
        </w:rPr>
        <w:t>, (คณะอักษรศาสตร์</w:t>
      </w:r>
      <w:r w:rsidRPr="000E2E71">
        <w:rPr>
          <w:rFonts w:asciiTheme="majorBidi" w:hAnsiTheme="majorBidi" w:cstheme="majorBidi"/>
          <w:sz w:val="28"/>
          <w:szCs w:val="28"/>
        </w:rPr>
        <w:t xml:space="preserve">: </w:t>
      </w:r>
      <w:r w:rsidRPr="000E2E71">
        <w:rPr>
          <w:rFonts w:asciiTheme="majorBidi" w:hAnsiTheme="majorBidi" w:cstheme="majorBidi"/>
          <w:sz w:val="28"/>
          <w:szCs w:val="28"/>
          <w:cs/>
        </w:rPr>
        <w:t>จุฬาลงกรณ์มหาวิทยาลัย, ๒๕๔๔), หน้า ๔๔-๖๔.</w:t>
      </w:r>
    </w:p>
  </w:footnote>
  <w:footnote w:id="89">
    <w:p w:rsidR="000E2E71" w:rsidRPr="000E2E71" w:rsidRDefault="000E2E71" w:rsidP="00052EA6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ธิญาดา ยอดแก้ว, “การศึกษาสัญลักษณ์ทางวัฒนธรรมของประเทศกลุ่มอาเซียน”, </w:t>
      </w:r>
      <w:r w:rsidRPr="000E2E71">
        <w:rPr>
          <w:rFonts w:asciiTheme="majorBidi" w:hAnsiTheme="majorBidi" w:cstheme="majorBidi"/>
          <w:b/>
          <w:bCs/>
          <w:sz w:val="28"/>
          <w:szCs w:val="28"/>
          <w:cs/>
        </w:rPr>
        <w:t>วิทยานิพนธ์ศิลปศาสตรมหาบัณฑิต,</w:t>
      </w:r>
      <w:r w:rsidRPr="000E2E71">
        <w:rPr>
          <w:rFonts w:asciiTheme="majorBidi" w:hAnsiTheme="majorBidi" w:cstheme="majorBidi"/>
          <w:sz w:val="28"/>
          <w:szCs w:val="28"/>
        </w:rPr>
        <w:t>[</w:t>
      </w:r>
      <w:r w:rsidRPr="000E2E71">
        <w:rPr>
          <w:rFonts w:asciiTheme="majorBidi" w:hAnsiTheme="majorBidi" w:cstheme="majorBidi"/>
          <w:sz w:val="28"/>
          <w:szCs w:val="28"/>
          <w:cs/>
        </w:rPr>
        <w:t>บัณฑิตวิทยาลัย</w:t>
      </w:r>
      <w:r w:rsidRPr="000E2E71">
        <w:rPr>
          <w:rFonts w:asciiTheme="majorBidi" w:hAnsiTheme="majorBidi" w:cstheme="majorBidi"/>
          <w:sz w:val="28"/>
          <w:szCs w:val="28"/>
        </w:rPr>
        <w:t xml:space="preserve">: </w:t>
      </w:r>
      <w:r w:rsidRPr="000E2E71">
        <w:rPr>
          <w:rFonts w:asciiTheme="majorBidi" w:hAnsiTheme="majorBidi" w:cstheme="majorBidi"/>
          <w:sz w:val="28"/>
          <w:szCs w:val="28"/>
          <w:cs/>
        </w:rPr>
        <w:t>มหาวิทยาลัยศิลปากร, ๒๕๔๗</w:t>
      </w:r>
      <w:r w:rsidRPr="000E2E71">
        <w:rPr>
          <w:rFonts w:asciiTheme="majorBidi" w:hAnsiTheme="majorBidi" w:cstheme="majorBidi"/>
          <w:sz w:val="28"/>
          <w:szCs w:val="28"/>
        </w:rPr>
        <w:t>]</w:t>
      </w:r>
      <w:r w:rsidRPr="000E2E71">
        <w:rPr>
          <w:rFonts w:asciiTheme="majorBidi" w:hAnsiTheme="majorBidi" w:cstheme="majorBidi"/>
          <w:sz w:val="28"/>
          <w:szCs w:val="28"/>
          <w:cs/>
        </w:rPr>
        <w:t>, หน้า ๒๐๓.</w:t>
      </w:r>
    </w:p>
  </w:footnote>
  <w:footnote w:id="90">
    <w:p w:rsidR="000E2E71" w:rsidRPr="000E2E71" w:rsidRDefault="000E2E71" w:rsidP="00052EA6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 ดูรายละเอียดใน ภคพงศ์ อัครเศรณี, “การออกแบบสถาปัตยกรรมสื่อความหมายโดยประยุกต์ใช้หลักวิชาสัญศาสตร์”</w:t>
      </w:r>
      <w:r w:rsidRPr="000E2E71">
        <w:rPr>
          <w:rFonts w:asciiTheme="majorBidi" w:hAnsiTheme="majorBidi" w:cstheme="majorBidi"/>
          <w:b/>
          <w:bCs/>
          <w:sz w:val="28"/>
          <w:szCs w:val="28"/>
          <w:cs/>
        </w:rPr>
        <w:t>วิทยานิพนธ์สถาปัตยกรรมศาสตรบัณฑิต</w:t>
      </w:r>
      <w:r w:rsidRPr="000E2E71">
        <w:rPr>
          <w:rFonts w:asciiTheme="majorBidi" w:hAnsiTheme="majorBidi" w:cstheme="majorBidi"/>
          <w:sz w:val="28"/>
          <w:szCs w:val="28"/>
          <w:cs/>
        </w:rPr>
        <w:t>, (บัณฑิตวิทยาลัย</w:t>
      </w:r>
      <w:r w:rsidRPr="000E2E71">
        <w:rPr>
          <w:rFonts w:asciiTheme="majorBidi" w:hAnsiTheme="majorBidi" w:cstheme="majorBidi"/>
          <w:sz w:val="28"/>
          <w:szCs w:val="28"/>
        </w:rPr>
        <w:t xml:space="preserve">: </w:t>
      </w:r>
      <w:r w:rsidRPr="000E2E71">
        <w:rPr>
          <w:rFonts w:asciiTheme="majorBidi" w:hAnsiTheme="majorBidi" w:cstheme="majorBidi"/>
          <w:sz w:val="28"/>
          <w:szCs w:val="28"/>
          <w:cs/>
        </w:rPr>
        <w:t>มหาวิทยาลัยศิลปากร, ๒๕๔๘), หน้า ๘-๑๐.</w:t>
      </w:r>
    </w:p>
  </w:footnote>
  <w:footnote w:id="91">
    <w:p w:rsidR="000E2E71" w:rsidRPr="000E2E71" w:rsidRDefault="000E2E71" w:rsidP="00052EA6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>นภสมน นิจรันดร์, “โนรา</w:t>
      </w:r>
      <w:r w:rsidRPr="000E2E71">
        <w:rPr>
          <w:rFonts w:asciiTheme="majorBidi" w:hAnsiTheme="majorBidi" w:cstheme="majorBidi"/>
          <w:sz w:val="28"/>
          <w:szCs w:val="28"/>
        </w:rPr>
        <w:t xml:space="preserve">: </w:t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สัญลักษณ์ พิธีกรรม ตัวตนคนใต้รอบลุ่มทะเลสาบสงขลายุคโลกาภิวัฒน์”, </w:t>
      </w:r>
      <w:r w:rsidRPr="000E2E71">
        <w:rPr>
          <w:rFonts w:asciiTheme="majorBidi" w:hAnsiTheme="majorBidi" w:cstheme="majorBidi"/>
          <w:b/>
          <w:bCs/>
          <w:sz w:val="28"/>
          <w:szCs w:val="28"/>
          <w:cs/>
        </w:rPr>
        <w:t>วิทยานิพนธ์สังคมวิทยามหาบัณฑิต</w:t>
      </w:r>
      <w:r w:rsidRPr="000E2E71">
        <w:rPr>
          <w:rFonts w:asciiTheme="majorBidi" w:hAnsiTheme="majorBidi" w:cstheme="majorBidi"/>
          <w:sz w:val="28"/>
          <w:szCs w:val="28"/>
          <w:cs/>
        </w:rPr>
        <w:t>, (บัณฑิตวิทยาลัย</w:t>
      </w:r>
      <w:r w:rsidRPr="000E2E71">
        <w:rPr>
          <w:rFonts w:asciiTheme="majorBidi" w:hAnsiTheme="majorBidi" w:cstheme="majorBidi"/>
          <w:sz w:val="28"/>
          <w:szCs w:val="28"/>
        </w:rPr>
        <w:t xml:space="preserve">: </w:t>
      </w:r>
      <w:r w:rsidRPr="000E2E71">
        <w:rPr>
          <w:rFonts w:asciiTheme="majorBidi" w:hAnsiTheme="majorBidi" w:cstheme="majorBidi"/>
          <w:sz w:val="28"/>
          <w:szCs w:val="28"/>
          <w:cs/>
        </w:rPr>
        <w:t>จุฬาลงกรณ์มหาวิทยาลัย,๒๕๕๐), หน้า ๑๑-๑๘.</w:t>
      </w:r>
    </w:p>
  </w:footnote>
  <w:footnote w:id="92">
    <w:p w:rsidR="000E2E71" w:rsidRPr="000E2E71" w:rsidRDefault="000E2E71" w:rsidP="00052EA6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ชัยปฐมพร ธนพัฒน์ปวงวัน,  “การวิเคราะห์เชิงสัญวิทยาเพื่อเป็นแนวทางในการออกแบบสถาปัตยกรรมไทยประยุกต์”. </w:t>
      </w:r>
      <w:r w:rsidRPr="000E2E71">
        <w:rPr>
          <w:rFonts w:asciiTheme="majorBidi" w:hAnsiTheme="majorBidi" w:cstheme="majorBidi"/>
          <w:b/>
          <w:bCs/>
          <w:sz w:val="28"/>
          <w:szCs w:val="28"/>
          <w:cs/>
        </w:rPr>
        <w:t>สถาปัตยกรรมศาสตรมหาบัณฑิต.</w:t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 (บัณฑิตวิทยาลัย</w:t>
      </w:r>
      <w:r w:rsidRPr="000E2E71">
        <w:rPr>
          <w:rFonts w:asciiTheme="majorBidi" w:hAnsiTheme="majorBidi" w:cstheme="majorBidi"/>
          <w:sz w:val="28"/>
          <w:szCs w:val="28"/>
        </w:rPr>
        <w:t xml:space="preserve">: </w:t>
      </w:r>
      <w:r w:rsidRPr="000E2E71">
        <w:rPr>
          <w:rFonts w:asciiTheme="majorBidi" w:hAnsiTheme="majorBidi" w:cstheme="majorBidi"/>
          <w:sz w:val="28"/>
          <w:szCs w:val="28"/>
          <w:cs/>
        </w:rPr>
        <w:t>มหาวิทยาลัยเชียงใหม่,๒๕๕๑),หน้า.</w:t>
      </w:r>
    </w:p>
  </w:footnote>
  <w:footnote w:id="93">
    <w:p w:rsidR="000E2E71" w:rsidRPr="000E2E71" w:rsidRDefault="000E2E71" w:rsidP="00052EA6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>ธิดารัตน์ ดวงสินธุ์, เสนองานวิจัยเรื่อง “พุทธปรัชญา</w:t>
      </w:r>
      <w:r w:rsidRPr="000E2E71">
        <w:rPr>
          <w:rFonts w:asciiTheme="majorBidi" w:hAnsiTheme="majorBidi" w:cstheme="majorBidi"/>
          <w:sz w:val="28"/>
          <w:szCs w:val="28"/>
        </w:rPr>
        <w:t xml:space="preserve">: </w:t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การศึกษาพุทธปฏิมาเพื่อสืบสานพระพุทธศาสนาในสังคมอีสาน”, </w:t>
      </w:r>
      <w:r w:rsidRPr="000E2E71">
        <w:rPr>
          <w:rFonts w:asciiTheme="majorBidi" w:hAnsiTheme="majorBidi" w:cstheme="majorBidi"/>
          <w:b/>
          <w:bCs/>
          <w:sz w:val="28"/>
          <w:szCs w:val="28"/>
          <w:cs/>
        </w:rPr>
        <w:t>วิทยานิพนธ์ปรัชญาดุษฎีบัณฑิต</w:t>
      </w:r>
      <w:r w:rsidRPr="000E2E71">
        <w:rPr>
          <w:rFonts w:asciiTheme="majorBidi" w:hAnsiTheme="majorBidi" w:cstheme="majorBidi"/>
          <w:sz w:val="28"/>
          <w:szCs w:val="28"/>
          <w:cs/>
        </w:rPr>
        <w:t>, (บัณฑิตวิทยาลัย</w:t>
      </w:r>
      <w:r w:rsidRPr="000E2E71">
        <w:rPr>
          <w:rFonts w:asciiTheme="majorBidi" w:hAnsiTheme="majorBidi" w:cstheme="majorBidi"/>
          <w:sz w:val="28"/>
          <w:szCs w:val="28"/>
        </w:rPr>
        <w:t xml:space="preserve">: </w:t>
      </w:r>
      <w:r w:rsidRPr="000E2E71">
        <w:rPr>
          <w:rFonts w:asciiTheme="majorBidi" w:hAnsiTheme="majorBidi" w:cstheme="majorBidi"/>
          <w:sz w:val="28"/>
          <w:szCs w:val="28"/>
          <w:cs/>
        </w:rPr>
        <w:t>มหาวิทยาลัยมหาสารคาม, ๒๕๕๓), หน้า ๑๖๔-๑๖๕.</w:t>
      </w:r>
    </w:p>
  </w:footnote>
  <w:footnote w:id="94">
    <w:p w:rsidR="000E2E71" w:rsidRPr="000E2E71" w:rsidRDefault="000E2E71" w:rsidP="009B2688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กรมศิลปากร, </w:t>
      </w:r>
      <w:r w:rsidRPr="000E2E71">
        <w:rPr>
          <w:rFonts w:asciiTheme="majorBidi" w:hAnsiTheme="majorBidi" w:cstheme="majorBidi"/>
          <w:b/>
          <w:bCs/>
          <w:sz w:val="28"/>
          <w:szCs w:val="28"/>
          <w:cs/>
        </w:rPr>
        <w:t>วรรณกรรมสุโขทัย</w:t>
      </w:r>
      <w:r w:rsidRPr="000E2E71">
        <w:rPr>
          <w:rFonts w:asciiTheme="majorBidi" w:hAnsiTheme="majorBidi" w:cstheme="majorBidi"/>
          <w:sz w:val="28"/>
          <w:szCs w:val="28"/>
          <w:cs/>
        </w:rPr>
        <w:t>, (กรุงเทพมหานคร</w:t>
      </w:r>
      <w:r w:rsidRPr="000E2E71">
        <w:rPr>
          <w:rFonts w:asciiTheme="majorBidi" w:hAnsiTheme="majorBidi" w:cstheme="majorBidi"/>
          <w:sz w:val="28"/>
          <w:szCs w:val="28"/>
        </w:rPr>
        <w:t xml:space="preserve">: </w:t>
      </w:r>
      <w:r w:rsidRPr="000E2E71">
        <w:rPr>
          <w:rFonts w:asciiTheme="majorBidi" w:hAnsiTheme="majorBidi" w:cstheme="majorBidi"/>
          <w:sz w:val="28"/>
          <w:szCs w:val="28"/>
          <w:cs/>
        </w:rPr>
        <w:t>กรมศิลปากร จัดพิมพ์, ๒๕๒๘),หน้า ๑๗๖.</w:t>
      </w:r>
    </w:p>
  </w:footnote>
  <w:footnote w:id="95">
    <w:p w:rsidR="000E2E71" w:rsidRPr="000E2E71" w:rsidRDefault="000E2E71" w:rsidP="009B2688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พันจันทนุมาศ (เจิม), </w:t>
      </w:r>
      <w:r w:rsidRPr="000E2E71">
        <w:rPr>
          <w:rFonts w:asciiTheme="majorBidi" w:hAnsiTheme="majorBidi" w:cstheme="majorBidi"/>
          <w:b/>
          <w:bCs/>
          <w:sz w:val="28"/>
          <w:szCs w:val="28"/>
          <w:cs/>
        </w:rPr>
        <w:t>พระราชพงศาวดารกรุงศรีอยุธยา</w:t>
      </w:r>
      <w:r w:rsidRPr="000E2E71">
        <w:rPr>
          <w:rFonts w:asciiTheme="majorBidi" w:hAnsiTheme="majorBidi" w:cstheme="majorBidi"/>
          <w:sz w:val="28"/>
          <w:szCs w:val="28"/>
          <w:cs/>
        </w:rPr>
        <w:t>, (นนทบุรี</w:t>
      </w:r>
      <w:r w:rsidRPr="000E2E71">
        <w:rPr>
          <w:rFonts w:asciiTheme="majorBidi" w:hAnsiTheme="majorBidi" w:cstheme="majorBidi"/>
          <w:sz w:val="28"/>
          <w:szCs w:val="28"/>
        </w:rPr>
        <w:t xml:space="preserve">: </w:t>
      </w:r>
      <w:r w:rsidRPr="000E2E71">
        <w:rPr>
          <w:rFonts w:asciiTheme="majorBidi" w:hAnsiTheme="majorBidi" w:cstheme="majorBidi"/>
          <w:sz w:val="28"/>
          <w:szCs w:val="28"/>
          <w:cs/>
        </w:rPr>
        <w:t>สำนักพิมพ์ศรีปัญญา, ๒๕๕๓), หน้า ๓๗.</w:t>
      </w:r>
    </w:p>
  </w:footnote>
  <w:footnote w:id="96">
    <w:p w:rsidR="000E2E71" w:rsidRPr="000E2E71" w:rsidRDefault="000E2E71" w:rsidP="009B2688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คณะกรรมการฝ่ายประมวลเอกสารและจดหมายเหตุ. </w:t>
      </w:r>
      <w:r w:rsidRPr="000E2E71">
        <w:rPr>
          <w:rFonts w:asciiTheme="majorBidi" w:hAnsiTheme="majorBidi" w:cstheme="majorBidi"/>
          <w:b/>
          <w:bCs/>
          <w:sz w:val="28"/>
          <w:szCs w:val="28"/>
          <w:cs/>
        </w:rPr>
        <w:t>วัฒนธรรม พัฒนาการทางประวัติศาสตร์ เอกลักษณ์ และภูมิปัญญา จังหวัดพระนครศรีอยุธยา</w:t>
      </w:r>
      <w:r w:rsidRPr="000E2E71">
        <w:rPr>
          <w:rFonts w:asciiTheme="majorBidi" w:hAnsiTheme="majorBidi" w:cstheme="majorBidi"/>
          <w:sz w:val="28"/>
          <w:szCs w:val="28"/>
          <w:cs/>
        </w:rPr>
        <w:t>. (กรุงเทพมหานคร</w:t>
      </w:r>
      <w:r w:rsidRPr="000E2E71">
        <w:rPr>
          <w:rFonts w:asciiTheme="majorBidi" w:hAnsiTheme="majorBidi" w:cstheme="majorBidi"/>
          <w:sz w:val="28"/>
          <w:szCs w:val="28"/>
        </w:rPr>
        <w:t xml:space="preserve">: </w:t>
      </w:r>
      <w:r w:rsidRPr="000E2E71">
        <w:rPr>
          <w:rFonts w:asciiTheme="majorBidi" w:hAnsiTheme="majorBidi" w:cstheme="majorBidi"/>
          <w:sz w:val="28"/>
          <w:szCs w:val="28"/>
          <w:cs/>
        </w:rPr>
        <w:t>คณะกรรมการฝ่ายประมวลเอกสารและจดหมายเหตุใน คณะอำนวยการจัดงานเฉลิมพระเกียรติพระบาทสมเด็จพระเจ้าอยู่หัวฯ จัดพิมพ์,๒๕๔๒),หน้า ๑๖๕.</w:t>
      </w:r>
    </w:p>
  </w:footnote>
  <w:footnote w:id="97">
    <w:p w:rsidR="000E2E71" w:rsidRPr="000E2E71" w:rsidRDefault="000E2E71" w:rsidP="009B2688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กรมศิลปากร, </w:t>
      </w:r>
      <w:r w:rsidRPr="000E2E71">
        <w:rPr>
          <w:rFonts w:asciiTheme="majorBidi" w:hAnsiTheme="majorBidi" w:cstheme="majorBidi"/>
          <w:b/>
          <w:bCs/>
          <w:sz w:val="28"/>
          <w:szCs w:val="28"/>
          <w:cs/>
        </w:rPr>
        <w:t>พระราชพงศาวดาร ฉบับพระราชหัตถเลขา เล่ม ๑</w:t>
      </w:r>
      <w:r w:rsidRPr="000E2E71">
        <w:rPr>
          <w:rFonts w:asciiTheme="majorBidi" w:hAnsiTheme="majorBidi" w:cstheme="majorBidi"/>
          <w:sz w:val="28"/>
          <w:szCs w:val="28"/>
          <w:cs/>
        </w:rPr>
        <w:t>, (นครปฐม</w:t>
      </w:r>
      <w:r w:rsidRPr="000E2E71">
        <w:rPr>
          <w:rFonts w:asciiTheme="majorBidi" w:hAnsiTheme="majorBidi" w:cstheme="majorBidi"/>
          <w:sz w:val="28"/>
          <w:szCs w:val="28"/>
        </w:rPr>
        <w:t xml:space="preserve">: </w:t>
      </w:r>
      <w:r w:rsidRPr="000E2E71">
        <w:rPr>
          <w:rFonts w:asciiTheme="majorBidi" w:hAnsiTheme="majorBidi" w:cstheme="majorBidi"/>
          <w:sz w:val="28"/>
          <w:szCs w:val="28"/>
          <w:cs/>
        </w:rPr>
        <w:t>นครปฐมการพิมพ์, ๒๕๔๘), หน้า ๒๑.</w:t>
      </w:r>
    </w:p>
  </w:footnote>
  <w:footnote w:id="98">
    <w:p w:rsidR="000E2E71" w:rsidRPr="000E2E71" w:rsidRDefault="000E2E71" w:rsidP="009B2688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สมเด็จพระมหาสมณเจ้า กรมพระปรมานุชิตชิโนรส, </w:t>
      </w:r>
      <w:r w:rsidRPr="000E2E71">
        <w:rPr>
          <w:rFonts w:asciiTheme="majorBidi" w:hAnsiTheme="majorBidi" w:cstheme="majorBidi"/>
          <w:b/>
          <w:bCs/>
          <w:sz w:val="28"/>
          <w:szCs w:val="28"/>
          <w:cs/>
        </w:rPr>
        <w:t>พระปฐมสมโพธิกถา</w:t>
      </w:r>
      <w:r w:rsidRPr="000E2E71">
        <w:rPr>
          <w:rFonts w:asciiTheme="majorBidi" w:hAnsiTheme="majorBidi" w:cstheme="majorBidi"/>
          <w:sz w:val="28"/>
          <w:szCs w:val="28"/>
          <w:cs/>
        </w:rPr>
        <w:t>, (กรุงเทพมหานคร</w:t>
      </w:r>
      <w:r w:rsidRPr="000E2E71">
        <w:rPr>
          <w:rFonts w:asciiTheme="majorBidi" w:hAnsiTheme="majorBidi" w:cstheme="majorBidi"/>
          <w:sz w:val="28"/>
          <w:szCs w:val="28"/>
        </w:rPr>
        <w:t xml:space="preserve">: </w:t>
      </w:r>
      <w:r w:rsidRPr="000E2E71">
        <w:rPr>
          <w:rFonts w:asciiTheme="majorBidi" w:hAnsiTheme="majorBidi" w:cstheme="majorBidi"/>
          <w:sz w:val="28"/>
          <w:szCs w:val="28"/>
          <w:cs/>
        </w:rPr>
        <w:t>สหธรรมิก,๒๕๓๗), หน้า ๕.</w:t>
      </w:r>
    </w:p>
  </w:footnote>
  <w:footnote w:id="99">
    <w:p w:rsidR="000E2E71" w:rsidRPr="000E2E71" w:rsidRDefault="000E2E71" w:rsidP="009B2688">
      <w:pPr>
        <w:pStyle w:val="FootnoteText"/>
        <w:tabs>
          <w:tab w:val="left" w:pos="990"/>
        </w:tabs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 เรื่องเดียวกัน, หน้า ๔๘.</w:t>
      </w:r>
    </w:p>
  </w:footnote>
  <w:footnote w:id="100">
    <w:p w:rsidR="000E2E71" w:rsidRPr="000E2E71" w:rsidRDefault="000E2E71" w:rsidP="009B2688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พระโพธิรังษี, </w:t>
      </w:r>
      <w:r w:rsidRPr="000E2E71">
        <w:rPr>
          <w:rFonts w:asciiTheme="majorBidi" w:hAnsiTheme="majorBidi" w:cstheme="majorBidi"/>
          <w:b/>
          <w:bCs/>
          <w:sz w:val="28"/>
          <w:szCs w:val="28"/>
          <w:cs/>
        </w:rPr>
        <w:t>จามเทวีวงศ์,</w:t>
      </w:r>
      <w:r w:rsidRPr="000E2E71">
        <w:rPr>
          <w:rFonts w:asciiTheme="majorBidi" w:hAnsiTheme="majorBidi" w:cstheme="majorBidi"/>
          <w:sz w:val="28"/>
          <w:szCs w:val="28"/>
          <w:cs/>
        </w:rPr>
        <w:t>พระยาปริยัติธรรมธาดา (แพ ตาละลักษมณ์) แปล</w:t>
      </w:r>
      <w:r w:rsidRPr="000E2E71">
        <w:rPr>
          <w:rFonts w:asciiTheme="majorBidi" w:hAnsiTheme="majorBidi" w:cstheme="majorBidi"/>
          <w:b/>
          <w:bCs/>
          <w:sz w:val="28"/>
          <w:szCs w:val="28"/>
          <w:cs/>
        </w:rPr>
        <w:t>,</w:t>
      </w:r>
      <w:r w:rsidRPr="000E2E71">
        <w:rPr>
          <w:rFonts w:asciiTheme="majorBidi" w:hAnsiTheme="majorBidi" w:cstheme="majorBidi"/>
          <w:sz w:val="28"/>
          <w:szCs w:val="28"/>
          <w:cs/>
        </w:rPr>
        <w:t>(พิมพ์แจกในการพระกุศลสมโภชพระอัฐิพระวิมาดาเธอ กรมพระสุทธาสินีนาฏ ๒๔ มิถุนายน ๒๔๗๓), หน้า ข.</w:t>
      </w:r>
    </w:p>
  </w:footnote>
  <w:footnote w:id="101">
    <w:p w:rsidR="000E2E71" w:rsidRPr="000E2E71" w:rsidRDefault="000E2E71" w:rsidP="009B2688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คณะกรรมการฝ่ายประมวลเอกสารและจดหมายเหตุ. </w:t>
      </w:r>
      <w:r w:rsidRPr="000E2E71">
        <w:rPr>
          <w:rFonts w:asciiTheme="majorBidi" w:hAnsiTheme="majorBidi" w:cstheme="majorBidi"/>
          <w:b/>
          <w:bCs/>
          <w:sz w:val="28"/>
          <w:szCs w:val="28"/>
          <w:cs/>
        </w:rPr>
        <w:t>วัฒนธรรม พัฒนาการทางประวัติศาสตร์ เอกลักษณ์ และภูมิปัญญา จังหวัดบุรีรัมย์</w:t>
      </w:r>
      <w:r w:rsidRPr="000E2E71">
        <w:rPr>
          <w:rFonts w:asciiTheme="majorBidi" w:hAnsiTheme="majorBidi" w:cstheme="majorBidi"/>
          <w:sz w:val="28"/>
          <w:szCs w:val="28"/>
          <w:cs/>
        </w:rPr>
        <w:t>. (กรุงเทพมหานคร</w:t>
      </w:r>
      <w:r w:rsidRPr="000E2E71">
        <w:rPr>
          <w:rFonts w:asciiTheme="majorBidi" w:hAnsiTheme="majorBidi" w:cstheme="majorBidi"/>
          <w:sz w:val="28"/>
          <w:szCs w:val="28"/>
        </w:rPr>
        <w:t xml:space="preserve">: </w:t>
      </w:r>
      <w:r w:rsidRPr="000E2E71">
        <w:rPr>
          <w:rFonts w:asciiTheme="majorBidi" w:hAnsiTheme="majorBidi" w:cstheme="majorBidi"/>
          <w:sz w:val="28"/>
          <w:szCs w:val="28"/>
          <w:cs/>
        </w:rPr>
        <w:t>คณะกรรมการฝ่ายประมวลเอกสารและจดหมายเหตุใน คณะอำนวยการจัดงานเฉลิมพระเกียรติพระบาทสมเด็จพระเจ้าอยู่หัวฯ จัดพิมพ์,๒๕๔๒),หน้า ๕๙.</w:t>
      </w:r>
    </w:p>
  </w:footnote>
  <w:footnote w:id="102">
    <w:p w:rsidR="000E2E71" w:rsidRPr="000E2E71" w:rsidRDefault="000E2E71" w:rsidP="009B2688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คณะกรรมการฝ่ายประมวลเอกสารและจดหมายเหตุ. </w:t>
      </w:r>
      <w:r w:rsidRPr="000E2E71">
        <w:rPr>
          <w:rFonts w:asciiTheme="majorBidi" w:hAnsiTheme="majorBidi" w:cstheme="majorBidi"/>
          <w:b/>
          <w:bCs/>
          <w:sz w:val="28"/>
          <w:szCs w:val="28"/>
          <w:cs/>
        </w:rPr>
        <w:t>วัฒนธรรม พัฒนาการทางประวัติศาสตร์ เอกลักษณ์ และภูมิปัญญา จังหวัดขอนแก่น</w:t>
      </w:r>
      <w:r w:rsidRPr="000E2E71">
        <w:rPr>
          <w:rFonts w:asciiTheme="majorBidi" w:hAnsiTheme="majorBidi" w:cstheme="majorBidi"/>
          <w:sz w:val="28"/>
          <w:szCs w:val="28"/>
          <w:cs/>
        </w:rPr>
        <w:t>. (กรุงเทพมหานคร</w:t>
      </w:r>
      <w:r w:rsidRPr="000E2E71">
        <w:rPr>
          <w:rFonts w:asciiTheme="majorBidi" w:hAnsiTheme="majorBidi" w:cstheme="majorBidi"/>
          <w:sz w:val="28"/>
          <w:szCs w:val="28"/>
        </w:rPr>
        <w:t xml:space="preserve">: </w:t>
      </w:r>
      <w:r w:rsidRPr="000E2E71">
        <w:rPr>
          <w:rFonts w:asciiTheme="majorBidi" w:hAnsiTheme="majorBidi" w:cstheme="majorBidi"/>
          <w:sz w:val="28"/>
          <w:szCs w:val="28"/>
          <w:cs/>
        </w:rPr>
        <w:t>คณะกรรมการฝ่ายประมวลเอกสารและจดหมายเหตุใน คณะอำนวยการจัดงานเฉลิมพระเกียรติพระบาทสมเด็จพระเจ้าอยู่หัวฯ จัดพิมพ์,๒๕๔๒),หน้า ๗๒-๗๓.</w:t>
      </w:r>
    </w:p>
  </w:footnote>
  <w:footnote w:id="103">
    <w:p w:rsidR="000E2E71" w:rsidRPr="000E2E71" w:rsidRDefault="000E2E71" w:rsidP="00551885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น. ณ ปากน้ำ, </w:t>
      </w:r>
      <w:r w:rsidRPr="000E2E71">
        <w:rPr>
          <w:rFonts w:asciiTheme="majorBidi" w:hAnsiTheme="majorBidi" w:cstheme="majorBidi"/>
          <w:b/>
          <w:bCs/>
          <w:sz w:val="28"/>
          <w:szCs w:val="28"/>
          <w:cs/>
        </w:rPr>
        <w:t>พจนานุกรมศิลป์</w:t>
      </w:r>
      <w:r w:rsidRPr="000E2E71">
        <w:rPr>
          <w:rFonts w:asciiTheme="majorBidi" w:hAnsiTheme="majorBidi" w:cstheme="majorBidi"/>
          <w:sz w:val="28"/>
          <w:szCs w:val="28"/>
          <w:cs/>
        </w:rPr>
        <w:t>, (กรุงเทพมหานคร</w:t>
      </w:r>
      <w:r w:rsidRPr="000E2E71">
        <w:rPr>
          <w:rFonts w:asciiTheme="majorBidi" w:hAnsiTheme="majorBidi" w:cstheme="majorBidi"/>
          <w:sz w:val="28"/>
          <w:szCs w:val="28"/>
        </w:rPr>
        <w:t xml:space="preserve">: </w:t>
      </w:r>
      <w:r w:rsidRPr="000E2E71">
        <w:rPr>
          <w:rFonts w:asciiTheme="majorBidi" w:hAnsiTheme="majorBidi" w:cstheme="majorBidi"/>
          <w:sz w:val="28"/>
          <w:szCs w:val="28"/>
          <w:cs/>
        </w:rPr>
        <w:t>สำนักพิมพ์เมืองโบราณ, ๒๕๓๐), หน้า  ๓๔๐.</w:t>
      </w:r>
    </w:p>
  </w:footnote>
  <w:footnote w:id="104">
    <w:p w:rsidR="000E2E71" w:rsidRPr="000E2E71" w:rsidRDefault="000E2E71" w:rsidP="009B2688">
      <w:pPr>
        <w:pStyle w:val="FootnoteText"/>
        <w:tabs>
          <w:tab w:val="left" w:pos="990"/>
          <w:tab w:val="left" w:pos="108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พลูหลวง (นามแฝง), </w:t>
      </w:r>
      <w:r w:rsidRPr="000E2E71">
        <w:rPr>
          <w:rFonts w:asciiTheme="majorBidi" w:hAnsiTheme="majorBidi" w:cstheme="majorBidi"/>
          <w:b/>
          <w:bCs/>
          <w:sz w:val="28"/>
          <w:szCs w:val="28"/>
          <w:cs/>
        </w:rPr>
        <w:t>คติสยาม</w:t>
      </w:r>
      <w:r w:rsidRPr="000E2E71">
        <w:rPr>
          <w:rFonts w:asciiTheme="majorBidi" w:hAnsiTheme="majorBidi" w:cstheme="majorBidi"/>
          <w:sz w:val="28"/>
          <w:szCs w:val="28"/>
          <w:cs/>
        </w:rPr>
        <w:t>, (กรุงเทพมหานคร</w:t>
      </w:r>
      <w:r w:rsidRPr="000E2E71">
        <w:rPr>
          <w:rFonts w:asciiTheme="majorBidi" w:hAnsiTheme="majorBidi" w:cstheme="majorBidi"/>
          <w:sz w:val="28"/>
          <w:szCs w:val="28"/>
        </w:rPr>
        <w:t xml:space="preserve">: </w:t>
      </w:r>
      <w:r w:rsidRPr="000E2E71">
        <w:rPr>
          <w:rFonts w:asciiTheme="majorBidi" w:hAnsiTheme="majorBidi" w:cstheme="majorBidi"/>
          <w:sz w:val="28"/>
          <w:szCs w:val="28"/>
          <w:cs/>
        </w:rPr>
        <w:t>ด่านสุทธาการพิมพ์,๒๕๔๐), หน้า ๑๔๖-๑๗๕.</w:t>
      </w:r>
    </w:p>
  </w:footnote>
  <w:footnote w:id="105">
    <w:p w:rsidR="000E2E71" w:rsidRPr="000E2E71" w:rsidRDefault="000E2E71" w:rsidP="000D4667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ปรีชา นุ่นสุข, “หลักฐานโบราณคดีที่เกี่ยวกับสัญลักษณ์” ใน </w:t>
      </w:r>
      <w:r w:rsidRPr="000E2E71">
        <w:rPr>
          <w:rFonts w:asciiTheme="majorBidi" w:hAnsiTheme="majorBidi" w:cstheme="majorBidi"/>
          <w:sz w:val="28"/>
          <w:szCs w:val="28"/>
        </w:rPr>
        <w:t xml:space="preserve">http://tdc.thailis.or.th </w:t>
      </w:r>
      <w:r w:rsidRPr="000E2E71">
        <w:rPr>
          <w:rFonts w:asciiTheme="majorBidi" w:hAnsiTheme="majorBidi" w:cstheme="majorBidi"/>
          <w:sz w:val="28"/>
          <w:szCs w:val="28"/>
          <w:cs/>
        </w:rPr>
        <w:t>(เข้าถึงเมื่อวันที่ ๙ กันยายน ๒๕๕๕)</w:t>
      </w:r>
    </w:p>
  </w:footnote>
  <w:footnote w:id="106">
    <w:p w:rsidR="000E2E71" w:rsidRPr="000E2E71" w:rsidRDefault="000E2E71" w:rsidP="00E6218D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พระมหาเกษม หาสจิตฺโต (พยุง),“อิทธิพลพระพุทธศาสนาเถรวาทต่อศิลปวัฒนธรรมสมัยสุโขทัย”, </w:t>
      </w:r>
      <w:r w:rsidRPr="000E2E71">
        <w:rPr>
          <w:rFonts w:asciiTheme="majorBidi" w:hAnsiTheme="majorBidi" w:cstheme="majorBidi"/>
          <w:b/>
          <w:bCs/>
          <w:sz w:val="28"/>
          <w:szCs w:val="28"/>
          <w:cs/>
        </w:rPr>
        <w:t>วิทยานิพนธ์พุทธศาสตรมหาบัณฑิต</w:t>
      </w:r>
      <w:r w:rsidRPr="000E2E71">
        <w:rPr>
          <w:rFonts w:asciiTheme="majorBidi" w:hAnsiTheme="majorBidi" w:cstheme="majorBidi"/>
          <w:sz w:val="28"/>
          <w:szCs w:val="28"/>
          <w:cs/>
        </w:rPr>
        <w:t>, (บัณฑิตวิทยาลัย</w:t>
      </w:r>
      <w:r w:rsidRPr="000E2E71">
        <w:rPr>
          <w:rFonts w:asciiTheme="majorBidi" w:hAnsiTheme="majorBidi" w:cstheme="majorBidi"/>
          <w:sz w:val="28"/>
          <w:szCs w:val="28"/>
        </w:rPr>
        <w:t xml:space="preserve">: </w:t>
      </w:r>
      <w:r w:rsidRPr="000E2E71">
        <w:rPr>
          <w:rFonts w:asciiTheme="majorBidi" w:hAnsiTheme="majorBidi" w:cstheme="majorBidi"/>
          <w:sz w:val="28"/>
          <w:szCs w:val="28"/>
          <w:cs/>
        </w:rPr>
        <w:t>มหาวิทยาลัยมหาจุฬาลงกรณราชวิทยาลัย,๒๕๓๙), หน้า ๔๒.</w:t>
      </w:r>
    </w:p>
  </w:footnote>
  <w:footnote w:id="107">
    <w:p w:rsidR="000E2E71" w:rsidRPr="000E2E71" w:rsidRDefault="000E2E71" w:rsidP="00CB762A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จิรศักดิ์ แต่งเจนกิจ, “การศึกษาการออกแบบและคติสัญลักษณ์ในกรณีงานสถาปัตยกรรมวัดสุทัศนเทพวนาราม”, </w:t>
      </w:r>
      <w:r w:rsidRPr="000E2E71">
        <w:rPr>
          <w:rFonts w:asciiTheme="majorBidi" w:hAnsiTheme="majorBidi" w:cstheme="majorBidi"/>
          <w:b/>
          <w:bCs/>
          <w:sz w:val="28"/>
          <w:szCs w:val="28"/>
          <w:cs/>
        </w:rPr>
        <w:t>วิทยานิพนธ์ศิลปศาสตรมหาบัณฑิต</w:t>
      </w:r>
      <w:r w:rsidRPr="000E2E71">
        <w:rPr>
          <w:rFonts w:asciiTheme="majorBidi" w:hAnsiTheme="majorBidi" w:cstheme="majorBidi"/>
          <w:sz w:val="28"/>
          <w:szCs w:val="28"/>
          <w:cs/>
        </w:rPr>
        <w:t>, (บัณฑิตวิทยาลัย</w:t>
      </w:r>
      <w:r w:rsidRPr="000E2E71">
        <w:rPr>
          <w:rFonts w:asciiTheme="majorBidi" w:hAnsiTheme="majorBidi" w:cstheme="majorBidi"/>
          <w:sz w:val="28"/>
          <w:szCs w:val="28"/>
        </w:rPr>
        <w:t xml:space="preserve">: </w:t>
      </w:r>
      <w:r w:rsidRPr="000E2E71">
        <w:rPr>
          <w:rFonts w:asciiTheme="majorBidi" w:hAnsiTheme="majorBidi" w:cstheme="majorBidi"/>
          <w:sz w:val="28"/>
          <w:szCs w:val="28"/>
          <w:cs/>
        </w:rPr>
        <w:t>มหาวิทยาลัยศิลปากร, ๒๕๔๑), หน้า ๑๗๖-๑๘๔.</w:t>
      </w:r>
    </w:p>
  </w:footnote>
  <w:footnote w:id="108">
    <w:p w:rsidR="000E2E71" w:rsidRPr="000E2E71" w:rsidRDefault="000E2E71" w:rsidP="00CB762A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รัมภาภัค ศิริทับ, “การศึกษาวิเคราะห์เรื่องเต่าในพระพุทธศาสนาเถรวาท”, </w:t>
      </w:r>
      <w:r w:rsidRPr="000E2E71">
        <w:rPr>
          <w:rFonts w:asciiTheme="majorBidi" w:hAnsiTheme="majorBidi" w:cstheme="majorBidi"/>
          <w:b/>
          <w:bCs/>
          <w:sz w:val="28"/>
          <w:szCs w:val="28"/>
          <w:cs/>
        </w:rPr>
        <w:t>วิทยานิพนธ์พุทธศาสตรมหาบัณฑิต</w:t>
      </w:r>
      <w:r w:rsidRPr="000E2E71">
        <w:rPr>
          <w:rFonts w:asciiTheme="majorBidi" w:hAnsiTheme="majorBidi" w:cstheme="majorBidi"/>
          <w:sz w:val="28"/>
          <w:szCs w:val="28"/>
          <w:cs/>
        </w:rPr>
        <w:t>, (บัณฑิตวิทยาลัย</w:t>
      </w:r>
      <w:r w:rsidRPr="000E2E71">
        <w:rPr>
          <w:rFonts w:asciiTheme="majorBidi" w:hAnsiTheme="majorBidi" w:cstheme="majorBidi"/>
          <w:sz w:val="28"/>
          <w:szCs w:val="28"/>
        </w:rPr>
        <w:t xml:space="preserve">: </w:t>
      </w:r>
      <w:r w:rsidRPr="000E2E71">
        <w:rPr>
          <w:rFonts w:asciiTheme="majorBidi" w:hAnsiTheme="majorBidi" w:cstheme="majorBidi"/>
          <w:sz w:val="28"/>
          <w:szCs w:val="28"/>
          <w:cs/>
        </w:rPr>
        <w:t>มหาจุฬาลงกรณราชวิทยาลัย, ๒๕๕๔), หน้า ๘๖.</w:t>
      </w:r>
    </w:p>
  </w:footnote>
  <w:footnote w:id="109">
    <w:p w:rsidR="000E2E71" w:rsidRPr="000E2E71" w:rsidRDefault="000E2E71" w:rsidP="00DB5BA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บำรุง อิศรกุล, “ศึกษาอิทธิพลทางวัฒนธรรมที่มีต่อการออกแบบตราสัญลักษณ์”, </w:t>
      </w:r>
      <w:r w:rsidRPr="000E2E71">
        <w:rPr>
          <w:rFonts w:asciiTheme="majorBidi" w:hAnsiTheme="majorBidi" w:cstheme="majorBidi"/>
          <w:b/>
          <w:bCs/>
          <w:sz w:val="28"/>
          <w:szCs w:val="28"/>
          <w:cs/>
        </w:rPr>
        <w:t>วิทยานิพนธ์ศิลปศาสตรมหาบัณฑิต,</w:t>
      </w:r>
      <w:r w:rsidRPr="000E2E71">
        <w:rPr>
          <w:rFonts w:asciiTheme="majorBidi" w:hAnsiTheme="majorBidi" w:cstheme="majorBidi"/>
          <w:sz w:val="28"/>
          <w:szCs w:val="28"/>
          <w:cs/>
        </w:rPr>
        <w:t>(บัณฑิตวิทยาลัย</w:t>
      </w:r>
      <w:r w:rsidRPr="000E2E71">
        <w:rPr>
          <w:rFonts w:asciiTheme="majorBidi" w:hAnsiTheme="majorBidi" w:cstheme="majorBidi"/>
          <w:sz w:val="28"/>
          <w:szCs w:val="28"/>
        </w:rPr>
        <w:t xml:space="preserve">: </w:t>
      </w:r>
      <w:r w:rsidRPr="000E2E71">
        <w:rPr>
          <w:rFonts w:asciiTheme="majorBidi" w:hAnsiTheme="majorBidi" w:cstheme="majorBidi"/>
          <w:sz w:val="28"/>
          <w:szCs w:val="28"/>
          <w:cs/>
        </w:rPr>
        <w:t>มหาวิทยาลัยศิลปากร,๒๕๔๕), หน้า ๑๑.</w:t>
      </w:r>
    </w:p>
  </w:footnote>
  <w:footnote w:id="110">
    <w:p w:rsidR="000E2E71" w:rsidRPr="000E2E71" w:rsidRDefault="000E2E71" w:rsidP="00DB5BA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>เรื่องเดียวกัน, หน้า ๖๐.</w:t>
      </w:r>
    </w:p>
  </w:footnote>
  <w:footnote w:id="111">
    <w:p w:rsidR="000E2E71" w:rsidRPr="000E2E71" w:rsidRDefault="000E2E71" w:rsidP="00CB762A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จารวี มั่นสินธร, “การศึกษาวิเคราะห์เรื่องดอกบัวในคัมภีร์พระพุทธศาสนา”, </w:t>
      </w:r>
      <w:r w:rsidRPr="000E2E71">
        <w:rPr>
          <w:rFonts w:asciiTheme="majorBidi" w:hAnsiTheme="majorBidi" w:cstheme="majorBidi"/>
          <w:b/>
          <w:bCs/>
          <w:sz w:val="28"/>
          <w:szCs w:val="28"/>
          <w:cs/>
        </w:rPr>
        <w:t>วิทยานิพนธ์พุทธศาสตรมหาบัณฑิต</w:t>
      </w:r>
      <w:r w:rsidRPr="000E2E71">
        <w:rPr>
          <w:rFonts w:asciiTheme="majorBidi" w:hAnsiTheme="majorBidi" w:cstheme="majorBidi"/>
          <w:sz w:val="28"/>
          <w:szCs w:val="28"/>
          <w:cs/>
        </w:rPr>
        <w:t>, (บัณฑิตวิทยาลัย</w:t>
      </w:r>
      <w:r w:rsidRPr="000E2E71">
        <w:rPr>
          <w:rFonts w:asciiTheme="majorBidi" w:hAnsiTheme="majorBidi" w:cstheme="majorBidi"/>
          <w:sz w:val="28"/>
          <w:szCs w:val="28"/>
        </w:rPr>
        <w:t xml:space="preserve">: </w:t>
      </w:r>
      <w:r w:rsidRPr="000E2E71">
        <w:rPr>
          <w:rFonts w:asciiTheme="majorBidi" w:hAnsiTheme="majorBidi" w:cstheme="majorBidi"/>
          <w:sz w:val="28"/>
          <w:szCs w:val="28"/>
          <w:cs/>
        </w:rPr>
        <w:t>มหาวิทยาลัยมหาจุฬาลงกรณราชวิทยาลัย,๒๕๔๗), บทที่ ๓,๔.</w:t>
      </w:r>
    </w:p>
  </w:footnote>
  <w:footnote w:id="112">
    <w:p w:rsidR="000E2E71" w:rsidRPr="000E2E71" w:rsidRDefault="000E2E71" w:rsidP="00CB762A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 xml:space="preserve">พีระพัฒน์ สำราญ, “คติและสัญลักษณ์ในการออกแบบสถาปัตยกรรมของพระปฐมเจดีย”, </w:t>
      </w:r>
      <w:r w:rsidRPr="000E2E71">
        <w:rPr>
          <w:rFonts w:asciiTheme="majorBidi" w:hAnsiTheme="majorBidi" w:cstheme="majorBidi"/>
          <w:b/>
          <w:bCs/>
          <w:sz w:val="28"/>
          <w:szCs w:val="28"/>
          <w:cs/>
        </w:rPr>
        <w:t>วิทยานิพนธ์ศิลปศาสตรมหาบัณฑิต</w:t>
      </w:r>
      <w:r w:rsidRPr="000E2E71">
        <w:rPr>
          <w:rFonts w:asciiTheme="majorBidi" w:hAnsiTheme="majorBidi" w:cstheme="majorBidi"/>
          <w:sz w:val="28"/>
          <w:szCs w:val="28"/>
          <w:cs/>
        </w:rPr>
        <w:t>, (บัณฑิตวิทยาลัย</w:t>
      </w:r>
      <w:r w:rsidRPr="000E2E71">
        <w:rPr>
          <w:rFonts w:asciiTheme="majorBidi" w:hAnsiTheme="majorBidi" w:cstheme="majorBidi"/>
          <w:sz w:val="28"/>
          <w:szCs w:val="28"/>
        </w:rPr>
        <w:t xml:space="preserve">: </w:t>
      </w:r>
      <w:r w:rsidRPr="000E2E71">
        <w:rPr>
          <w:rFonts w:asciiTheme="majorBidi" w:hAnsiTheme="majorBidi" w:cstheme="majorBidi"/>
          <w:sz w:val="28"/>
          <w:szCs w:val="28"/>
          <w:cs/>
        </w:rPr>
        <w:t>มหาวิทยาลัยศิลปากร,๒๕๔๗), หน้า ๒๓๙-๒๔๑.</w:t>
      </w:r>
    </w:p>
  </w:footnote>
  <w:footnote w:id="113">
    <w:p w:rsidR="000E2E71" w:rsidRPr="000E2E71" w:rsidRDefault="000E2E71" w:rsidP="00DC520F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0E2E71">
        <w:rPr>
          <w:rFonts w:asciiTheme="majorBidi" w:hAnsiTheme="majorBidi" w:cstheme="majorBidi"/>
          <w:sz w:val="28"/>
          <w:szCs w:val="28"/>
          <w:cs/>
        </w:rPr>
        <w:tab/>
      </w:r>
      <w:r w:rsidRPr="000E2E71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0E2E71">
        <w:rPr>
          <w:rFonts w:asciiTheme="majorBidi" w:hAnsiTheme="majorBidi" w:cstheme="majorBidi"/>
          <w:sz w:val="28"/>
          <w:szCs w:val="28"/>
          <w:cs/>
        </w:rPr>
        <w:t>พระมหาสุขสันต์ สุขวฑฺฒโน (แก้วมณี),“อิทธิพของพระพุทธศาสนาเถรวาทต่อศิลปวัฒนธรรมในรัชสมัยของสมเด็จพระบรมไตรโลกนาถแห่งกรุงศรีอยุธยา”,</w:t>
      </w:r>
      <w:r w:rsidRPr="000E2E7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วิทยานิพนธ์พุทธศาสตรมหาบัณฑิต, </w:t>
      </w:r>
      <w:r w:rsidRPr="000E2E71">
        <w:rPr>
          <w:rFonts w:asciiTheme="majorBidi" w:hAnsiTheme="majorBidi" w:cstheme="majorBidi"/>
          <w:sz w:val="28"/>
          <w:szCs w:val="28"/>
          <w:cs/>
        </w:rPr>
        <w:t>(บัณฑิตวิทยาลัย</w:t>
      </w:r>
      <w:r w:rsidRPr="000E2E71">
        <w:rPr>
          <w:rFonts w:asciiTheme="majorBidi" w:hAnsiTheme="majorBidi" w:cstheme="majorBidi"/>
          <w:sz w:val="28"/>
          <w:szCs w:val="28"/>
        </w:rPr>
        <w:t xml:space="preserve">: </w:t>
      </w:r>
      <w:r w:rsidRPr="000E2E71">
        <w:rPr>
          <w:rFonts w:asciiTheme="majorBidi" w:hAnsiTheme="majorBidi" w:cstheme="majorBidi"/>
          <w:sz w:val="28"/>
          <w:szCs w:val="28"/>
          <w:cs/>
        </w:rPr>
        <w:t>มหาวิทยาลัยมหาจุฬาลงกรณราชวิยาลัย, ๒๕๕๐), หน้า ๕๕-๖๓.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2E71" w:rsidRDefault="000E2E71">
    <w:pPr>
      <w:pStyle w:val="Head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704DB">
      <w:rPr>
        <w:noProof/>
        <w:cs/>
      </w:rPr>
      <w:t>๑</w:t>
    </w:r>
    <w:r>
      <w:rPr>
        <w:noProof/>
      </w:rPr>
      <w:fldChar w:fldCharType="end"/>
    </w:r>
  </w:p>
  <w:p w:rsidR="000E2E71" w:rsidRDefault="000E2E7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77F4F"/>
    <w:multiLevelType w:val="hybridMultilevel"/>
    <w:tmpl w:val="E326CC4E"/>
    <w:lvl w:ilvl="0" w:tplc="594079D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7C32F2"/>
    <w:multiLevelType w:val="hybridMultilevel"/>
    <w:tmpl w:val="1442A00E"/>
    <w:lvl w:ilvl="0" w:tplc="E60A8972">
      <w:start w:val="1"/>
      <w:numFmt w:val="thaiNumbers"/>
      <w:lvlText w:val="%1."/>
      <w:lvlJc w:val="left"/>
      <w:pPr>
        <w:ind w:left="324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>
    <w:nsid w:val="12050925"/>
    <w:multiLevelType w:val="hybridMultilevel"/>
    <w:tmpl w:val="8A402A90"/>
    <w:lvl w:ilvl="0" w:tplc="C8725AA2">
      <w:start w:val="1"/>
      <w:numFmt w:val="thaiNumbers"/>
      <w:lvlText w:val="%1."/>
      <w:lvlJc w:val="left"/>
      <w:pPr>
        <w:ind w:left="1080" w:hanging="360"/>
      </w:pPr>
      <w:rPr>
        <w:rFonts w:hint="default"/>
        <w:sz w:val="3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8925A5"/>
    <w:multiLevelType w:val="hybridMultilevel"/>
    <w:tmpl w:val="DDE65462"/>
    <w:lvl w:ilvl="0" w:tplc="A606C61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7245319"/>
    <w:multiLevelType w:val="hybridMultilevel"/>
    <w:tmpl w:val="880255D2"/>
    <w:lvl w:ilvl="0" w:tplc="EFF8A4E6">
      <w:start w:val="1"/>
      <w:numFmt w:val="thaiLetters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2FCE3B9F"/>
    <w:multiLevelType w:val="hybridMultilevel"/>
    <w:tmpl w:val="899E1D42"/>
    <w:lvl w:ilvl="0" w:tplc="62048C7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D73F5D"/>
    <w:multiLevelType w:val="hybridMultilevel"/>
    <w:tmpl w:val="8A402A90"/>
    <w:lvl w:ilvl="0" w:tplc="C8725AA2">
      <w:start w:val="1"/>
      <w:numFmt w:val="thaiNumbers"/>
      <w:lvlText w:val="%1."/>
      <w:lvlJc w:val="left"/>
      <w:pPr>
        <w:ind w:left="1080" w:hanging="360"/>
      </w:pPr>
      <w:rPr>
        <w:rFonts w:hint="default"/>
        <w:sz w:val="3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7EF50AE"/>
    <w:multiLevelType w:val="hybridMultilevel"/>
    <w:tmpl w:val="ACFCBC30"/>
    <w:lvl w:ilvl="0" w:tplc="3BB03E8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50524E3"/>
    <w:multiLevelType w:val="hybridMultilevel"/>
    <w:tmpl w:val="774E7D5C"/>
    <w:lvl w:ilvl="0" w:tplc="10D08360">
      <w:start w:val="1"/>
      <w:numFmt w:val="thaiNumbers"/>
      <w:lvlText w:val="%1."/>
      <w:lvlJc w:val="left"/>
      <w:pPr>
        <w:ind w:left="108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DDA5690"/>
    <w:multiLevelType w:val="hybridMultilevel"/>
    <w:tmpl w:val="13749064"/>
    <w:lvl w:ilvl="0" w:tplc="542CAD04">
      <w:start w:val="1"/>
      <w:numFmt w:val="thaiLetters"/>
      <w:lvlText w:val="%1."/>
      <w:lvlJc w:val="left"/>
      <w:pPr>
        <w:ind w:left="108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0"/>
  </w:num>
  <w:num w:numId="9">
    <w:abstractNumId w:val="3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54B86"/>
    <w:rsid w:val="00000728"/>
    <w:rsid w:val="0000126A"/>
    <w:rsid w:val="00002C07"/>
    <w:rsid w:val="00003081"/>
    <w:rsid w:val="0000367D"/>
    <w:rsid w:val="000039D1"/>
    <w:rsid w:val="000040FC"/>
    <w:rsid w:val="00005680"/>
    <w:rsid w:val="00005948"/>
    <w:rsid w:val="00005B45"/>
    <w:rsid w:val="000060F1"/>
    <w:rsid w:val="00006B7D"/>
    <w:rsid w:val="00006B8A"/>
    <w:rsid w:val="00010B44"/>
    <w:rsid w:val="0001108E"/>
    <w:rsid w:val="000114CF"/>
    <w:rsid w:val="0001169E"/>
    <w:rsid w:val="0001226B"/>
    <w:rsid w:val="0001239A"/>
    <w:rsid w:val="00012F43"/>
    <w:rsid w:val="00013696"/>
    <w:rsid w:val="000136A5"/>
    <w:rsid w:val="00014F53"/>
    <w:rsid w:val="0001542E"/>
    <w:rsid w:val="0001729E"/>
    <w:rsid w:val="00017823"/>
    <w:rsid w:val="00017AA6"/>
    <w:rsid w:val="000207FF"/>
    <w:rsid w:val="0002094F"/>
    <w:rsid w:val="00021392"/>
    <w:rsid w:val="000220AA"/>
    <w:rsid w:val="0002312C"/>
    <w:rsid w:val="00023362"/>
    <w:rsid w:val="000244BB"/>
    <w:rsid w:val="00024909"/>
    <w:rsid w:val="00025083"/>
    <w:rsid w:val="0002510B"/>
    <w:rsid w:val="00027554"/>
    <w:rsid w:val="000275CF"/>
    <w:rsid w:val="000310A7"/>
    <w:rsid w:val="00031B07"/>
    <w:rsid w:val="00031C21"/>
    <w:rsid w:val="00033324"/>
    <w:rsid w:val="00033410"/>
    <w:rsid w:val="00033638"/>
    <w:rsid w:val="000346DC"/>
    <w:rsid w:val="00035418"/>
    <w:rsid w:val="000355EF"/>
    <w:rsid w:val="00035D69"/>
    <w:rsid w:val="00035E9A"/>
    <w:rsid w:val="00036B13"/>
    <w:rsid w:val="00036BA1"/>
    <w:rsid w:val="00037902"/>
    <w:rsid w:val="00040E03"/>
    <w:rsid w:val="00042178"/>
    <w:rsid w:val="00043021"/>
    <w:rsid w:val="00044971"/>
    <w:rsid w:val="00045DAB"/>
    <w:rsid w:val="0004601E"/>
    <w:rsid w:val="0004638F"/>
    <w:rsid w:val="000464DD"/>
    <w:rsid w:val="000470A2"/>
    <w:rsid w:val="000473E4"/>
    <w:rsid w:val="00047845"/>
    <w:rsid w:val="00050F3C"/>
    <w:rsid w:val="00052052"/>
    <w:rsid w:val="00052977"/>
    <w:rsid w:val="00052CF1"/>
    <w:rsid w:val="00052EA6"/>
    <w:rsid w:val="000536A7"/>
    <w:rsid w:val="000553EA"/>
    <w:rsid w:val="000564C5"/>
    <w:rsid w:val="0005694F"/>
    <w:rsid w:val="00057BA8"/>
    <w:rsid w:val="00060B88"/>
    <w:rsid w:val="00060D33"/>
    <w:rsid w:val="00061147"/>
    <w:rsid w:val="00061D23"/>
    <w:rsid w:val="000623FF"/>
    <w:rsid w:val="000641C8"/>
    <w:rsid w:val="00064BD7"/>
    <w:rsid w:val="00065E11"/>
    <w:rsid w:val="00066104"/>
    <w:rsid w:val="0006655E"/>
    <w:rsid w:val="000666FA"/>
    <w:rsid w:val="0006740F"/>
    <w:rsid w:val="000736D2"/>
    <w:rsid w:val="0007397D"/>
    <w:rsid w:val="00074995"/>
    <w:rsid w:val="00074D2D"/>
    <w:rsid w:val="00075279"/>
    <w:rsid w:val="00076B02"/>
    <w:rsid w:val="000771A6"/>
    <w:rsid w:val="000775A3"/>
    <w:rsid w:val="000776CB"/>
    <w:rsid w:val="00080A1F"/>
    <w:rsid w:val="000811E5"/>
    <w:rsid w:val="00083BE9"/>
    <w:rsid w:val="00084B83"/>
    <w:rsid w:val="00084E18"/>
    <w:rsid w:val="000855BE"/>
    <w:rsid w:val="000856BD"/>
    <w:rsid w:val="00085E93"/>
    <w:rsid w:val="00086D63"/>
    <w:rsid w:val="000872BF"/>
    <w:rsid w:val="00087406"/>
    <w:rsid w:val="000875C3"/>
    <w:rsid w:val="000902C0"/>
    <w:rsid w:val="0009063C"/>
    <w:rsid w:val="000914CE"/>
    <w:rsid w:val="00091AFE"/>
    <w:rsid w:val="00092A34"/>
    <w:rsid w:val="00093D1D"/>
    <w:rsid w:val="00093F54"/>
    <w:rsid w:val="00094376"/>
    <w:rsid w:val="000943AD"/>
    <w:rsid w:val="00094A95"/>
    <w:rsid w:val="000968C6"/>
    <w:rsid w:val="00096D05"/>
    <w:rsid w:val="00097110"/>
    <w:rsid w:val="00097C9D"/>
    <w:rsid w:val="000A1277"/>
    <w:rsid w:val="000A2829"/>
    <w:rsid w:val="000A297C"/>
    <w:rsid w:val="000A5706"/>
    <w:rsid w:val="000A6EFC"/>
    <w:rsid w:val="000A6FE4"/>
    <w:rsid w:val="000A70A6"/>
    <w:rsid w:val="000A7739"/>
    <w:rsid w:val="000A7BDF"/>
    <w:rsid w:val="000B1B90"/>
    <w:rsid w:val="000B1F00"/>
    <w:rsid w:val="000B2C99"/>
    <w:rsid w:val="000B2FB6"/>
    <w:rsid w:val="000B3705"/>
    <w:rsid w:val="000B3DFE"/>
    <w:rsid w:val="000B57BF"/>
    <w:rsid w:val="000B6143"/>
    <w:rsid w:val="000B6225"/>
    <w:rsid w:val="000B68BD"/>
    <w:rsid w:val="000B742D"/>
    <w:rsid w:val="000C02F1"/>
    <w:rsid w:val="000C2128"/>
    <w:rsid w:val="000C308C"/>
    <w:rsid w:val="000C3987"/>
    <w:rsid w:val="000C3DE3"/>
    <w:rsid w:val="000C7059"/>
    <w:rsid w:val="000C7613"/>
    <w:rsid w:val="000D0DDE"/>
    <w:rsid w:val="000D0E1B"/>
    <w:rsid w:val="000D1636"/>
    <w:rsid w:val="000D2519"/>
    <w:rsid w:val="000D296C"/>
    <w:rsid w:val="000D30BE"/>
    <w:rsid w:val="000D402A"/>
    <w:rsid w:val="000D4667"/>
    <w:rsid w:val="000D5928"/>
    <w:rsid w:val="000D73B4"/>
    <w:rsid w:val="000D7EF1"/>
    <w:rsid w:val="000E11C6"/>
    <w:rsid w:val="000E14C9"/>
    <w:rsid w:val="000E2619"/>
    <w:rsid w:val="000E28E9"/>
    <w:rsid w:val="000E2E71"/>
    <w:rsid w:val="000E3BF1"/>
    <w:rsid w:val="000E4106"/>
    <w:rsid w:val="000E573F"/>
    <w:rsid w:val="000E647D"/>
    <w:rsid w:val="000E6585"/>
    <w:rsid w:val="000E6E93"/>
    <w:rsid w:val="000E73F6"/>
    <w:rsid w:val="000F0166"/>
    <w:rsid w:val="000F105B"/>
    <w:rsid w:val="000F14DB"/>
    <w:rsid w:val="000F25FB"/>
    <w:rsid w:val="000F27C9"/>
    <w:rsid w:val="000F391F"/>
    <w:rsid w:val="000F5FF4"/>
    <w:rsid w:val="000F616C"/>
    <w:rsid w:val="000F6266"/>
    <w:rsid w:val="000F6D1C"/>
    <w:rsid w:val="000F6E46"/>
    <w:rsid w:val="000F7B42"/>
    <w:rsid w:val="000F7F2F"/>
    <w:rsid w:val="001006B3"/>
    <w:rsid w:val="00100B27"/>
    <w:rsid w:val="00101CCD"/>
    <w:rsid w:val="00102B62"/>
    <w:rsid w:val="00102F2C"/>
    <w:rsid w:val="00103BF2"/>
    <w:rsid w:val="00105E04"/>
    <w:rsid w:val="0010693D"/>
    <w:rsid w:val="001074E5"/>
    <w:rsid w:val="00110D9F"/>
    <w:rsid w:val="00111B08"/>
    <w:rsid w:val="00111B14"/>
    <w:rsid w:val="00112419"/>
    <w:rsid w:val="00113287"/>
    <w:rsid w:val="001143D8"/>
    <w:rsid w:val="00115F91"/>
    <w:rsid w:val="00120A5D"/>
    <w:rsid w:val="00121394"/>
    <w:rsid w:val="00121D6B"/>
    <w:rsid w:val="00122645"/>
    <w:rsid w:val="00123B4C"/>
    <w:rsid w:val="00123B9A"/>
    <w:rsid w:val="00127A3B"/>
    <w:rsid w:val="00134976"/>
    <w:rsid w:val="00134F25"/>
    <w:rsid w:val="0013547C"/>
    <w:rsid w:val="00136E42"/>
    <w:rsid w:val="00140ADB"/>
    <w:rsid w:val="001411B4"/>
    <w:rsid w:val="00141D1C"/>
    <w:rsid w:val="00141F8C"/>
    <w:rsid w:val="001424A9"/>
    <w:rsid w:val="00142703"/>
    <w:rsid w:val="00143373"/>
    <w:rsid w:val="00143869"/>
    <w:rsid w:val="00144290"/>
    <w:rsid w:val="00144702"/>
    <w:rsid w:val="00145300"/>
    <w:rsid w:val="00145564"/>
    <w:rsid w:val="00146007"/>
    <w:rsid w:val="001473C0"/>
    <w:rsid w:val="00147AC8"/>
    <w:rsid w:val="00147DC4"/>
    <w:rsid w:val="00150B8F"/>
    <w:rsid w:val="001516B9"/>
    <w:rsid w:val="00151A5C"/>
    <w:rsid w:val="0015223B"/>
    <w:rsid w:val="001523E1"/>
    <w:rsid w:val="001531CE"/>
    <w:rsid w:val="00153A89"/>
    <w:rsid w:val="001572BD"/>
    <w:rsid w:val="0016028F"/>
    <w:rsid w:val="00161C44"/>
    <w:rsid w:val="00161F16"/>
    <w:rsid w:val="00162373"/>
    <w:rsid w:val="001630E3"/>
    <w:rsid w:val="00163452"/>
    <w:rsid w:val="00163860"/>
    <w:rsid w:val="00163A22"/>
    <w:rsid w:val="00163CA2"/>
    <w:rsid w:val="00164925"/>
    <w:rsid w:val="0016622F"/>
    <w:rsid w:val="001701BA"/>
    <w:rsid w:val="0017116B"/>
    <w:rsid w:val="00171C6D"/>
    <w:rsid w:val="00171E01"/>
    <w:rsid w:val="001720EF"/>
    <w:rsid w:val="00172B02"/>
    <w:rsid w:val="00173B38"/>
    <w:rsid w:val="0017424C"/>
    <w:rsid w:val="001745CE"/>
    <w:rsid w:val="001745EE"/>
    <w:rsid w:val="00175D1C"/>
    <w:rsid w:val="00175EC3"/>
    <w:rsid w:val="00176264"/>
    <w:rsid w:val="00176337"/>
    <w:rsid w:val="00182AD2"/>
    <w:rsid w:val="00182BD9"/>
    <w:rsid w:val="00183DCF"/>
    <w:rsid w:val="00184A5F"/>
    <w:rsid w:val="00184D03"/>
    <w:rsid w:val="00185049"/>
    <w:rsid w:val="00185A7E"/>
    <w:rsid w:val="00185AB8"/>
    <w:rsid w:val="00186E1E"/>
    <w:rsid w:val="00187967"/>
    <w:rsid w:val="00187D45"/>
    <w:rsid w:val="0019014E"/>
    <w:rsid w:val="00190CB6"/>
    <w:rsid w:val="001915D8"/>
    <w:rsid w:val="00192358"/>
    <w:rsid w:val="001932F6"/>
    <w:rsid w:val="00193A01"/>
    <w:rsid w:val="0019721D"/>
    <w:rsid w:val="00197469"/>
    <w:rsid w:val="001A0858"/>
    <w:rsid w:val="001A2307"/>
    <w:rsid w:val="001A2A76"/>
    <w:rsid w:val="001A49B9"/>
    <w:rsid w:val="001A4BB1"/>
    <w:rsid w:val="001A53C7"/>
    <w:rsid w:val="001A5E76"/>
    <w:rsid w:val="001A6E5C"/>
    <w:rsid w:val="001A738D"/>
    <w:rsid w:val="001A79C4"/>
    <w:rsid w:val="001A7D4B"/>
    <w:rsid w:val="001B0A40"/>
    <w:rsid w:val="001B1FC8"/>
    <w:rsid w:val="001B2FC6"/>
    <w:rsid w:val="001B3753"/>
    <w:rsid w:val="001B4231"/>
    <w:rsid w:val="001B4580"/>
    <w:rsid w:val="001B5288"/>
    <w:rsid w:val="001B6B72"/>
    <w:rsid w:val="001B6E0E"/>
    <w:rsid w:val="001C108A"/>
    <w:rsid w:val="001C1C49"/>
    <w:rsid w:val="001C24E0"/>
    <w:rsid w:val="001C284C"/>
    <w:rsid w:val="001C31FB"/>
    <w:rsid w:val="001C35EE"/>
    <w:rsid w:val="001C3D9A"/>
    <w:rsid w:val="001C4447"/>
    <w:rsid w:val="001C4BE1"/>
    <w:rsid w:val="001C4F0C"/>
    <w:rsid w:val="001C5686"/>
    <w:rsid w:val="001C67E1"/>
    <w:rsid w:val="001C68CF"/>
    <w:rsid w:val="001C73BF"/>
    <w:rsid w:val="001D059B"/>
    <w:rsid w:val="001D14A0"/>
    <w:rsid w:val="001D171B"/>
    <w:rsid w:val="001D1A96"/>
    <w:rsid w:val="001D4486"/>
    <w:rsid w:val="001D4529"/>
    <w:rsid w:val="001D5993"/>
    <w:rsid w:val="001D60EA"/>
    <w:rsid w:val="001D7698"/>
    <w:rsid w:val="001D7B3E"/>
    <w:rsid w:val="001E0AD1"/>
    <w:rsid w:val="001E1C3F"/>
    <w:rsid w:val="001E1C4C"/>
    <w:rsid w:val="001E45BD"/>
    <w:rsid w:val="001E5DE7"/>
    <w:rsid w:val="001E68D9"/>
    <w:rsid w:val="001E79F0"/>
    <w:rsid w:val="001F2A03"/>
    <w:rsid w:val="001F2C5A"/>
    <w:rsid w:val="001F34D2"/>
    <w:rsid w:val="001F3845"/>
    <w:rsid w:val="001F3D03"/>
    <w:rsid w:val="001F4187"/>
    <w:rsid w:val="001F46BF"/>
    <w:rsid w:val="001F4A72"/>
    <w:rsid w:val="001F4F2E"/>
    <w:rsid w:val="001F52DE"/>
    <w:rsid w:val="001F6677"/>
    <w:rsid w:val="002006F2"/>
    <w:rsid w:val="00203614"/>
    <w:rsid w:val="00204E26"/>
    <w:rsid w:val="002057F6"/>
    <w:rsid w:val="002068E2"/>
    <w:rsid w:val="002071D4"/>
    <w:rsid w:val="002077D9"/>
    <w:rsid w:val="0021128C"/>
    <w:rsid w:val="00213604"/>
    <w:rsid w:val="00213AD8"/>
    <w:rsid w:val="0021446C"/>
    <w:rsid w:val="00215222"/>
    <w:rsid w:val="00215227"/>
    <w:rsid w:val="00215911"/>
    <w:rsid w:val="00216CC8"/>
    <w:rsid w:val="00217217"/>
    <w:rsid w:val="002178ED"/>
    <w:rsid w:val="002207EA"/>
    <w:rsid w:val="00220E9D"/>
    <w:rsid w:val="00221AEF"/>
    <w:rsid w:val="002228BB"/>
    <w:rsid w:val="00224637"/>
    <w:rsid w:val="0022494A"/>
    <w:rsid w:val="002250F2"/>
    <w:rsid w:val="002252B0"/>
    <w:rsid w:val="002270A4"/>
    <w:rsid w:val="002274D8"/>
    <w:rsid w:val="002312D9"/>
    <w:rsid w:val="00232098"/>
    <w:rsid w:val="00232833"/>
    <w:rsid w:val="00234407"/>
    <w:rsid w:val="00234629"/>
    <w:rsid w:val="002353C5"/>
    <w:rsid w:val="0023557F"/>
    <w:rsid w:val="00235758"/>
    <w:rsid w:val="00235BAA"/>
    <w:rsid w:val="00236ABB"/>
    <w:rsid w:val="00236BCD"/>
    <w:rsid w:val="00237833"/>
    <w:rsid w:val="00240000"/>
    <w:rsid w:val="002403A7"/>
    <w:rsid w:val="0024059E"/>
    <w:rsid w:val="00240BF7"/>
    <w:rsid w:val="00240CAB"/>
    <w:rsid w:val="00240CB6"/>
    <w:rsid w:val="00241315"/>
    <w:rsid w:val="0024133D"/>
    <w:rsid w:val="00241709"/>
    <w:rsid w:val="00243D35"/>
    <w:rsid w:val="00244B62"/>
    <w:rsid w:val="002468B7"/>
    <w:rsid w:val="00246C79"/>
    <w:rsid w:val="002515F9"/>
    <w:rsid w:val="00251B76"/>
    <w:rsid w:val="00251DB5"/>
    <w:rsid w:val="00251DEB"/>
    <w:rsid w:val="00251E34"/>
    <w:rsid w:val="00252A07"/>
    <w:rsid w:val="00253A66"/>
    <w:rsid w:val="00254A65"/>
    <w:rsid w:val="0025591D"/>
    <w:rsid w:val="00255B13"/>
    <w:rsid w:val="0025637A"/>
    <w:rsid w:val="00257AE2"/>
    <w:rsid w:val="00260397"/>
    <w:rsid w:val="00260D91"/>
    <w:rsid w:val="002617D7"/>
    <w:rsid w:val="0026360F"/>
    <w:rsid w:val="0026386E"/>
    <w:rsid w:val="00265252"/>
    <w:rsid w:val="00266362"/>
    <w:rsid w:val="002664EA"/>
    <w:rsid w:val="002668DC"/>
    <w:rsid w:val="00266D5B"/>
    <w:rsid w:val="00267695"/>
    <w:rsid w:val="00271110"/>
    <w:rsid w:val="002712C8"/>
    <w:rsid w:val="002717C9"/>
    <w:rsid w:val="00272F54"/>
    <w:rsid w:val="00273C8E"/>
    <w:rsid w:val="00274CBE"/>
    <w:rsid w:val="002752FC"/>
    <w:rsid w:val="00275A5B"/>
    <w:rsid w:val="00277489"/>
    <w:rsid w:val="00277F4A"/>
    <w:rsid w:val="00277FAD"/>
    <w:rsid w:val="00280BE0"/>
    <w:rsid w:val="00280E0A"/>
    <w:rsid w:val="00281D34"/>
    <w:rsid w:val="00282693"/>
    <w:rsid w:val="002863D2"/>
    <w:rsid w:val="00286F1F"/>
    <w:rsid w:val="00287E4A"/>
    <w:rsid w:val="00290EE6"/>
    <w:rsid w:val="00290FFC"/>
    <w:rsid w:val="00291CCD"/>
    <w:rsid w:val="00296F44"/>
    <w:rsid w:val="00297232"/>
    <w:rsid w:val="002979AA"/>
    <w:rsid w:val="002A02D8"/>
    <w:rsid w:val="002A14AF"/>
    <w:rsid w:val="002A2E0F"/>
    <w:rsid w:val="002A3E0A"/>
    <w:rsid w:val="002A3F63"/>
    <w:rsid w:val="002A578B"/>
    <w:rsid w:val="002A5AC3"/>
    <w:rsid w:val="002B0060"/>
    <w:rsid w:val="002B0DD9"/>
    <w:rsid w:val="002B2861"/>
    <w:rsid w:val="002B3171"/>
    <w:rsid w:val="002B4886"/>
    <w:rsid w:val="002B50F0"/>
    <w:rsid w:val="002B60D0"/>
    <w:rsid w:val="002B6162"/>
    <w:rsid w:val="002B7C28"/>
    <w:rsid w:val="002B7E25"/>
    <w:rsid w:val="002B7F2A"/>
    <w:rsid w:val="002C03B4"/>
    <w:rsid w:val="002C0508"/>
    <w:rsid w:val="002C05B1"/>
    <w:rsid w:val="002C1D71"/>
    <w:rsid w:val="002C279E"/>
    <w:rsid w:val="002C3217"/>
    <w:rsid w:val="002C3CAB"/>
    <w:rsid w:val="002C47B4"/>
    <w:rsid w:val="002C6572"/>
    <w:rsid w:val="002C6C39"/>
    <w:rsid w:val="002C796F"/>
    <w:rsid w:val="002D0381"/>
    <w:rsid w:val="002D0987"/>
    <w:rsid w:val="002D0E0E"/>
    <w:rsid w:val="002D115C"/>
    <w:rsid w:val="002D16B7"/>
    <w:rsid w:val="002D18B6"/>
    <w:rsid w:val="002D36A3"/>
    <w:rsid w:val="002D3D64"/>
    <w:rsid w:val="002D421C"/>
    <w:rsid w:val="002D4351"/>
    <w:rsid w:val="002D4401"/>
    <w:rsid w:val="002D5019"/>
    <w:rsid w:val="002D59CA"/>
    <w:rsid w:val="002D6DD8"/>
    <w:rsid w:val="002D70D3"/>
    <w:rsid w:val="002D7499"/>
    <w:rsid w:val="002E02EB"/>
    <w:rsid w:val="002E0968"/>
    <w:rsid w:val="002E0FC8"/>
    <w:rsid w:val="002E224A"/>
    <w:rsid w:val="002E27CC"/>
    <w:rsid w:val="002E2879"/>
    <w:rsid w:val="002E287B"/>
    <w:rsid w:val="002E29BF"/>
    <w:rsid w:val="002E3177"/>
    <w:rsid w:val="002E32CF"/>
    <w:rsid w:val="002E450D"/>
    <w:rsid w:val="002E46DA"/>
    <w:rsid w:val="002E628B"/>
    <w:rsid w:val="002E67BA"/>
    <w:rsid w:val="002E6860"/>
    <w:rsid w:val="002E7BE3"/>
    <w:rsid w:val="002E7EA6"/>
    <w:rsid w:val="002F03C2"/>
    <w:rsid w:val="002F0410"/>
    <w:rsid w:val="002F0D30"/>
    <w:rsid w:val="002F35D7"/>
    <w:rsid w:val="002F3808"/>
    <w:rsid w:val="002F412F"/>
    <w:rsid w:val="002F4FCF"/>
    <w:rsid w:val="002F5BB7"/>
    <w:rsid w:val="002F5F06"/>
    <w:rsid w:val="002F637D"/>
    <w:rsid w:val="003009FA"/>
    <w:rsid w:val="00303FD6"/>
    <w:rsid w:val="00304664"/>
    <w:rsid w:val="0030785D"/>
    <w:rsid w:val="0031009B"/>
    <w:rsid w:val="003106FC"/>
    <w:rsid w:val="0031111D"/>
    <w:rsid w:val="0031118B"/>
    <w:rsid w:val="0031136A"/>
    <w:rsid w:val="003117E1"/>
    <w:rsid w:val="003122DC"/>
    <w:rsid w:val="003127EC"/>
    <w:rsid w:val="00312B89"/>
    <w:rsid w:val="003130A4"/>
    <w:rsid w:val="003144E1"/>
    <w:rsid w:val="00314976"/>
    <w:rsid w:val="0031514E"/>
    <w:rsid w:val="00320C19"/>
    <w:rsid w:val="00320DFC"/>
    <w:rsid w:val="0032127E"/>
    <w:rsid w:val="0032130E"/>
    <w:rsid w:val="00324150"/>
    <w:rsid w:val="003242B8"/>
    <w:rsid w:val="003260E3"/>
    <w:rsid w:val="00326506"/>
    <w:rsid w:val="0032670D"/>
    <w:rsid w:val="00331818"/>
    <w:rsid w:val="003326CC"/>
    <w:rsid w:val="00332F7A"/>
    <w:rsid w:val="00334875"/>
    <w:rsid w:val="00335902"/>
    <w:rsid w:val="00335B8C"/>
    <w:rsid w:val="00336F86"/>
    <w:rsid w:val="0033754D"/>
    <w:rsid w:val="00340E7F"/>
    <w:rsid w:val="00342210"/>
    <w:rsid w:val="00342A4D"/>
    <w:rsid w:val="00342D52"/>
    <w:rsid w:val="00343100"/>
    <w:rsid w:val="00343972"/>
    <w:rsid w:val="00343C53"/>
    <w:rsid w:val="00343D5A"/>
    <w:rsid w:val="00343F94"/>
    <w:rsid w:val="00344FC3"/>
    <w:rsid w:val="003451BB"/>
    <w:rsid w:val="00345CFC"/>
    <w:rsid w:val="003468AC"/>
    <w:rsid w:val="003468CC"/>
    <w:rsid w:val="00346DB5"/>
    <w:rsid w:val="003474EF"/>
    <w:rsid w:val="0035082B"/>
    <w:rsid w:val="0035127F"/>
    <w:rsid w:val="00352E7A"/>
    <w:rsid w:val="003536AB"/>
    <w:rsid w:val="003548A1"/>
    <w:rsid w:val="0035540D"/>
    <w:rsid w:val="00355F0A"/>
    <w:rsid w:val="0036060C"/>
    <w:rsid w:val="00360DB0"/>
    <w:rsid w:val="003613B0"/>
    <w:rsid w:val="00362FE6"/>
    <w:rsid w:val="00364C94"/>
    <w:rsid w:val="00364DF5"/>
    <w:rsid w:val="00365EF9"/>
    <w:rsid w:val="003666A4"/>
    <w:rsid w:val="00366927"/>
    <w:rsid w:val="00366A98"/>
    <w:rsid w:val="003674C7"/>
    <w:rsid w:val="00367E2D"/>
    <w:rsid w:val="003703EE"/>
    <w:rsid w:val="003704DB"/>
    <w:rsid w:val="003714BD"/>
    <w:rsid w:val="00372B0F"/>
    <w:rsid w:val="00372BA7"/>
    <w:rsid w:val="00373A7B"/>
    <w:rsid w:val="0037449B"/>
    <w:rsid w:val="003744B0"/>
    <w:rsid w:val="00374CA2"/>
    <w:rsid w:val="00374E4E"/>
    <w:rsid w:val="00375118"/>
    <w:rsid w:val="003751A0"/>
    <w:rsid w:val="00375802"/>
    <w:rsid w:val="00375969"/>
    <w:rsid w:val="003767D9"/>
    <w:rsid w:val="00377235"/>
    <w:rsid w:val="00377264"/>
    <w:rsid w:val="00377318"/>
    <w:rsid w:val="00382202"/>
    <w:rsid w:val="0038254B"/>
    <w:rsid w:val="003838A5"/>
    <w:rsid w:val="00383F7B"/>
    <w:rsid w:val="0038403B"/>
    <w:rsid w:val="003847F8"/>
    <w:rsid w:val="003863D5"/>
    <w:rsid w:val="0038692D"/>
    <w:rsid w:val="00386E42"/>
    <w:rsid w:val="00387471"/>
    <w:rsid w:val="00387E1E"/>
    <w:rsid w:val="0039015A"/>
    <w:rsid w:val="0039158F"/>
    <w:rsid w:val="00392F69"/>
    <w:rsid w:val="0039314A"/>
    <w:rsid w:val="0039320A"/>
    <w:rsid w:val="0039720D"/>
    <w:rsid w:val="003977BF"/>
    <w:rsid w:val="00397CD5"/>
    <w:rsid w:val="003A09E2"/>
    <w:rsid w:val="003A0EE8"/>
    <w:rsid w:val="003A1540"/>
    <w:rsid w:val="003A1830"/>
    <w:rsid w:val="003A2133"/>
    <w:rsid w:val="003A254A"/>
    <w:rsid w:val="003A2FA9"/>
    <w:rsid w:val="003A3355"/>
    <w:rsid w:val="003A4AB0"/>
    <w:rsid w:val="003A4E6E"/>
    <w:rsid w:val="003A5121"/>
    <w:rsid w:val="003A56EA"/>
    <w:rsid w:val="003A5F7C"/>
    <w:rsid w:val="003A6916"/>
    <w:rsid w:val="003B00D3"/>
    <w:rsid w:val="003B09CA"/>
    <w:rsid w:val="003B113D"/>
    <w:rsid w:val="003B19AA"/>
    <w:rsid w:val="003B3CEE"/>
    <w:rsid w:val="003B41CC"/>
    <w:rsid w:val="003B73D5"/>
    <w:rsid w:val="003B7964"/>
    <w:rsid w:val="003C0142"/>
    <w:rsid w:val="003C07C0"/>
    <w:rsid w:val="003C3436"/>
    <w:rsid w:val="003C4647"/>
    <w:rsid w:val="003C57B2"/>
    <w:rsid w:val="003C592D"/>
    <w:rsid w:val="003C706D"/>
    <w:rsid w:val="003C7BC4"/>
    <w:rsid w:val="003D1CA1"/>
    <w:rsid w:val="003D22BE"/>
    <w:rsid w:val="003D2EFB"/>
    <w:rsid w:val="003D3ABE"/>
    <w:rsid w:val="003D4155"/>
    <w:rsid w:val="003D46DA"/>
    <w:rsid w:val="003D4865"/>
    <w:rsid w:val="003D6B95"/>
    <w:rsid w:val="003D785C"/>
    <w:rsid w:val="003D7BCF"/>
    <w:rsid w:val="003E0930"/>
    <w:rsid w:val="003E09DB"/>
    <w:rsid w:val="003E3D59"/>
    <w:rsid w:val="003E53F9"/>
    <w:rsid w:val="003E5414"/>
    <w:rsid w:val="003E5E02"/>
    <w:rsid w:val="003E722F"/>
    <w:rsid w:val="003E75BD"/>
    <w:rsid w:val="003F12B1"/>
    <w:rsid w:val="003F3DBE"/>
    <w:rsid w:val="003F5F9B"/>
    <w:rsid w:val="003F694B"/>
    <w:rsid w:val="003F6CBB"/>
    <w:rsid w:val="003F6E0D"/>
    <w:rsid w:val="0040075B"/>
    <w:rsid w:val="00401880"/>
    <w:rsid w:val="00402C8D"/>
    <w:rsid w:val="00402FD0"/>
    <w:rsid w:val="00403CE0"/>
    <w:rsid w:val="0040405D"/>
    <w:rsid w:val="004050B4"/>
    <w:rsid w:val="00405530"/>
    <w:rsid w:val="0040559E"/>
    <w:rsid w:val="0040670A"/>
    <w:rsid w:val="00407362"/>
    <w:rsid w:val="0040744F"/>
    <w:rsid w:val="00407516"/>
    <w:rsid w:val="004079FB"/>
    <w:rsid w:val="004100C5"/>
    <w:rsid w:val="004132A9"/>
    <w:rsid w:val="004147B0"/>
    <w:rsid w:val="004152B1"/>
    <w:rsid w:val="00415792"/>
    <w:rsid w:val="0042212C"/>
    <w:rsid w:val="0042219D"/>
    <w:rsid w:val="00423097"/>
    <w:rsid w:val="00424440"/>
    <w:rsid w:val="0042538A"/>
    <w:rsid w:val="004256EA"/>
    <w:rsid w:val="00425A18"/>
    <w:rsid w:val="00425F57"/>
    <w:rsid w:val="0042775E"/>
    <w:rsid w:val="00430B67"/>
    <w:rsid w:val="004316CF"/>
    <w:rsid w:val="004338D7"/>
    <w:rsid w:val="004349F6"/>
    <w:rsid w:val="00437A78"/>
    <w:rsid w:val="00437FD4"/>
    <w:rsid w:val="004401D8"/>
    <w:rsid w:val="004412D6"/>
    <w:rsid w:val="004414DC"/>
    <w:rsid w:val="004414FB"/>
    <w:rsid w:val="004423E7"/>
    <w:rsid w:val="00442495"/>
    <w:rsid w:val="0044295F"/>
    <w:rsid w:val="00442ADE"/>
    <w:rsid w:val="004437D7"/>
    <w:rsid w:val="00444AB5"/>
    <w:rsid w:val="00444FEB"/>
    <w:rsid w:val="00445600"/>
    <w:rsid w:val="00446437"/>
    <w:rsid w:val="00446FA4"/>
    <w:rsid w:val="00447277"/>
    <w:rsid w:val="00447F09"/>
    <w:rsid w:val="00451230"/>
    <w:rsid w:val="00452338"/>
    <w:rsid w:val="0045288A"/>
    <w:rsid w:val="0045356A"/>
    <w:rsid w:val="00453E3E"/>
    <w:rsid w:val="00453FB6"/>
    <w:rsid w:val="00454A90"/>
    <w:rsid w:val="0045589E"/>
    <w:rsid w:val="0045661A"/>
    <w:rsid w:val="00460597"/>
    <w:rsid w:val="00460B56"/>
    <w:rsid w:val="00460DD4"/>
    <w:rsid w:val="004618A2"/>
    <w:rsid w:val="00463242"/>
    <w:rsid w:val="004635E8"/>
    <w:rsid w:val="004644CC"/>
    <w:rsid w:val="0046459B"/>
    <w:rsid w:val="004646D1"/>
    <w:rsid w:val="00464983"/>
    <w:rsid w:val="0046591F"/>
    <w:rsid w:val="004667EB"/>
    <w:rsid w:val="00471621"/>
    <w:rsid w:val="004716E3"/>
    <w:rsid w:val="004747B7"/>
    <w:rsid w:val="00474E47"/>
    <w:rsid w:val="00476882"/>
    <w:rsid w:val="00477474"/>
    <w:rsid w:val="00477C9D"/>
    <w:rsid w:val="00477D87"/>
    <w:rsid w:val="00477F5B"/>
    <w:rsid w:val="004821CE"/>
    <w:rsid w:val="00482358"/>
    <w:rsid w:val="00482B88"/>
    <w:rsid w:val="004847A5"/>
    <w:rsid w:val="00486532"/>
    <w:rsid w:val="00486C86"/>
    <w:rsid w:val="00486ECC"/>
    <w:rsid w:val="004870C3"/>
    <w:rsid w:val="00487F92"/>
    <w:rsid w:val="00490457"/>
    <w:rsid w:val="00490E92"/>
    <w:rsid w:val="0049210A"/>
    <w:rsid w:val="00492366"/>
    <w:rsid w:val="004937EF"/>
    <w:rsid w:val="0049405F"/>
    <w:rsid w:val="0049736B"/>
    <w:rsid w:val="00497C27"/>
    <w:rsid w:val="00497C88"/>
    <w:rsid w:val="004A0534"/>
    <w:rsid w:val="004A08D4"/>
    <w:rsid w:val="004A11E0"/>
    <w:rsid w:val="004A1470"/>
    <w:rsid w:val="004A1E8D"/>
    <w:rsid w:val="004A1F89"/>
    <w:rsid w:val="004A421B"/>
    <w:rsid w:val="004A42C1"/>
    <w:rsid w:val="004A520F"/>
    <w:rsid w:val="004A56DA"/>
    <w:rsid w:val="004B04FF"/>
    <w:rsid w:val="004B1878"/>
    <w:rsid w:val="004B18BC"/>
    <w:rsid w:val="004B4E9D"/>
    <w:rsid w:val="004B5D1E"/>
    <w:rsid w:val="004B672D"/>
    <w:rsid w:val="004B67DD"/>
    <w:rsid w:val="004B7BEE"/>
    <w:rsid w:val="004C1321"/>
    <w:rsid w:val="004C1865"/>
    <w:rsid w:val="004C4130"/>
    <w:rsid w:val="004C4689"/>
    <w:rsid w:val="004C46EF"/>
    <w:rsid w:val="004C4CBB"/>
    <w:rsid w:val="004C605D"/>
    <w:rsid w:val="004C7A86"/>
    <w:rsid w:val="004C7E7B"/>
    <w:rsid w:val="004D18CB"/>
    <w:rsid w:val="004D24DC"/>
    <w:rsid w:val="004D27B2"/>
    <w:rsid w:val="004D2C59"/>
    <w:rsid w:val="004D2D43"/>
    <w:rsid w:val="004D2E18"/>
    <w:rsid w:val="004D3356"/>
    <w:rsid w:val="004D391E"/>
    <w:rsid w:val="004D5CE2"/>
    <w:rsid w:val="004D6149"/>
    <w:rsid w:val="004D67DC"/>
    <w:rsid w:val="004D743E"/>
    <w:rsid w:val="004D764B"/>
    <w:rsid w:val="004D7CA3"/>
    <w:rsid w:val="004D7DFE"/>
    <w:rsid w:val="004E016D"/>
    <w:rsid w:val="004E0704"/>
    <w:rsid w:val="004E17E2"/>
    <w:rsid w:val="004E2D5F"/>
    <w:rsid w:val="004E3F1A"/>
    <w:rsid w:val="004E3F39"/>
    <w:rsid w:val="004E412D"/>
    <w:rsid w:val="004E4233"/>
    <w:rsid w:val="004E7220"/>
    <w:rsid w:val="004F1C7E"/>
    <w:rsid w:val="004F2AA5"/>
    <w:rsid w:val="004F3EC5"/>
    <w:rsid w:val="004F4C7E"/>
    <w:rsid w:val="004F622E"/>
    <w:rsid w:val="004F6F46"/>
    <w:rsid w:val="00500C76"/>
    <w:rsid w:val="0050195F"/>
    <w:rsid w:val="0050388A"/>
    <w:rsid w:val="005038A2"/>
    <w:rsid w:val="005039E6"/>
    <w:rsid w:val="00504607"/>
    <w:rsid w:val="0050518F"/>
    <w:rsid w:val="00505E79"/>
    <w:rsid w:val="00510D28"/>
    <w:rsid w:val="005113E5"/>
    <w:rsid w:val="00512D87"/>
    <w:rsid w:val="00513569"/>
    <w:rsid w:val="00513BC1"/>
    <w:rsid w:val="00514911"/>
    <w:rsid w:val="00515824"/>
    <w:rsid w:val="005171CB"/>
    <w:rsid w:val="005172C3"/>
    <w:rsid w:val="00521690"/>
    <w:rsid w:val="0052371C"/>
    <w:rsid w:val="0052442A"/>
    <w:rsid w:val="005245B1"/>
    <w:rsid w:val="00525A9B"/>
    <w:rsid w:val="00525D35"/>
    <w:rsid w:val="00526297"/>
    <w:rsid w:val="005277E3"/>
    <w:rsid w:val="005311A1"/>
    <w:rsid w:val="005314A0"/>
    <w:rsid w:val="00531695"/>
    <w:rsid w:val="005323E8"/>
    <w:rsid w:val="005341D7"/>
    <w:rsid w:val="00534593"/>
    <w:rsid w:val="00535507"/>
    <w:rsid w:val="00535569"/>
    <w:rsid w:val="00540334"/>
    <w:rsid w:val="00540DDE"/>
    <w:rsid w:val="00541D39"/>
    <w:rsid w:val="00541F38"/>
    <w:rsid w:val="0054291B"/>
    <w:rsid w:val="00542DA4"/>
    <w:rsid w:val="00542DEA"/>
    <w:rsid w:val="00543228"/>
    <w:rsid w:val="00544DFA"/>
    <w:rsid w:val="00544F16"/>
    <w:rsid w:val="00545A5C"/>
    <w:rsid w:val="005469A3"/>
    <w:rsid w:val="00546ADD"/>
    <w:rsid w:val="005505B4"/>
    <w:rsid w:val="00550B4F"/>
    <w:rsid w:val="00550C45"/>
    <w:rsid w:val="00550FFA"/>
    <w:rsid w:val="00551885"/>
    <w:rsid w:val="00551EA7"/>
    <w:rsid w:val="0055279D"/>
    <w:rsid w:val="005537E3"/>
    <w:rsid w:val="00554EBE"/>
    <w:rsid w:val="00554F79"/>
    <w:rsid w:val="00555336"/>
    <w:rsid w:val="00555B0E"/>
    <w:rsid w:val="005560D6"/>
    <w:rsid w:val="00556E18"/>
    <w:rsid w:val="00557DE1"/>
    <w:rsid w:val="00562B1E"/>
    <w:rsid w:val="00562C7B"/>
    <w:rsid w:val="00563786"/>
    <w:rsid w:val="005647BF"/>
    <w:rsid w:val="00564B9E"/>
    <w:rsid w:val="00565961"/>
    <w:rsid w:val="00565CCA"/>
    <w:rsid w:val="00567449"/>
    <w:rsid w:val="00570FC1"/>
    <w:rsid w:val="00572587"/>
    <w:rsid w:val="00572AD1"/>
    <w:rsid w:val="005730A6"/>
    <w:rsid w:val="0057360E"/>
    <w:rsid w:val="005742CD"/>
    <w:rsid w:val="00576E80"/>
    <w:rsid w:val="00577249"/>
    <w:rsid w:val="005774F7"/>
    <w:rsid w:val="0057776B"/>
    <w:rsid w:val="00577881"/>
    <w:rsid w:val="00577A0C"/>
    <w:rsid w:val="00580FA8"/>
    <w:rsid w:val="00581CDA"/>
    <w:rsid w:val="00581DF3"/>
    <w:rsid w:val="00582DC2"/>
    <w:rsid w:val="00583101"/>
    <w:rsid w:val="005834FC"/>
    <w:rsid w:val="00584E4E"/>
    <w:rsid w:val="00585508"/>
    <w:rsid w:val="005862FB"/>
    <w:rsid w:val="005879AB"/>
    <w:rsid w:val="005904D7"/>
    <w:rsid w:val="00590CF0"/>
    <w:rsid w:val="005918B7"/>
    <w:rsid w:val="00592258"/>
    <w:rsid w:val="005937CE"/>
    <w:rsid w:val="00593FFE"/>
    <w:rsid w:val="0059600A"/>
    <w:rsid w:val="00596375"/>
    <w:rsid w:val="0059646B"/>
    <w:rsid w:val="00597FB0"/>
    <w:rsid w:val="005A10FE"/>
    <w:rsid w:val="005A2C75"/>
    <w:rsid w:val="005A3BDA"/>
    <w:rsid w:val="005A46CE"/>
    <w:rsid w:val="005A5C04"/>
    <w:rsid w:val="005A5E6D"/>
    <w:rsid w:val="005A5FB2"/>
    <w:rsid w:val="005A63A3"/>
    <w:rsid w:val="005A7D35"/>
    <w:rsid w:val="005B0248"/>
    <w:rsid w:val="005B0631"/>
    <w:rsid w:val="005B2593"/>
    <w:rsid w:val="005B38D9"/>
    <w:rsid w:val="005B3F39"/>
    <w:rsid w:val="005B4E04"/>
    <w:rsid w:val="005B57B7"/>
    <w:rsid w:val="005B6EE4"/>
    <w:rsid w:val="005C06DA"/>
    <w:rsid w:val="005C0BD6"/>
    <w:rsid w:val="005C109A"/>
    <w:rsid w:val="005C3C9D"/>
    <w:rsid w:val="005C4474"/>
    <w:rsid w:val="005C4477"/>
    <w:rsid w:val="005C4859"/>
    <w:rsid w:val="005C5127"/>
    <w:rsid w:val="005C6CD6"/>
    <w:rsid w:val="005C6DD3"/>
    <w:rsid w:val="005C719E"/>
    <w:rsid w:val="005C79BB"/>
    <w:rsid w:val="005C7BDE"/>
    <w:rsid w:val="005D0670"/>
    <w:rsid w:val="005D0846"/>
    <w:rsid w:val="005D16E3"/>
    <w:rsid w:val="005D2D7F"/>
    <w:rsid w:val="005D32B4"/>
    <w:rsid w:val="005D3319"/>
    <w:rsid w:val="005D3735"/>
    <w:rsid w:val="005D398F"/>
    <w:rsid w:val="005D39C6"/>
    <w:rsid w:val="005D4861"/>
    <w:rsid w:val="005D4F0B"/>
    <w:rsid w:val="005D5AE3"/>
    <w:rsid w:val="005D61FF"/>
    <w:rsid w:val="005D7048"/>
    <w:rsid w:val="005E06B0"/>
    <w:rsid w:val="005E0BBE"/>
    <w:rsid w:val="005E16EE"/>
    <w:rsid w:val="005E30CF"/>
    <w:rsid w:val="005E30DA"/>
    <w:rsid w:val="005E357B"/>
    <w:rsid w:val="005E3ADB"/>
    <w:rsid w:val="005E6A40"/>
    <w:rsid w:val="005E74F7"/>
    <w:rsid w:val="005F2056"/>
    <w:rsid w:val="005F2E82"/>
    <w:rsid w:val="005F3CFE"/>
    <w:rsid w:val="005F600E"/>
    <w:rsid w:val="005F6A2B"/>
    <w:rsid w:val="005F6BE6"/>
    <w:rsid w:val="00600652"/>
    <w:rsid w:val="0060230C"/>
    <w:rsid w:val="00603160"/>
    <w:rsid w:val="00604286"/>
    <w:rsid w:val="00604FA6"/>
    <w:rsid w:val="00607980"/>
    <w:rsid w:val="00607E57"/>
    <w:rsid w:val="006104DD"/>
    <w:rsid w:val="00611850"/>
    <w:rsid w:val="006134E6"/>
    <w:rsid w:val="006146AF"/>
    <w:rsid w:val="00615974"/>
    <w:rsid w:val="006162A0"/>
    <w:rsid w:val="0061630E"/>
    <w:rsid w:val="006205E7"/>
    <w:rsid w:val="00621F13"/>
    <w:rsid w:val="00622176"/>
    <w:rsid w:val="0062238A"/>
    <w:rsid w:val="00622437"/>
    <w:rsid w:val="006225AE"/>
    <w:rsid w:val="006233DC"/>
    <w:rsid w:val="00623838"/>
    <w:rsid w:val="00623A8A"/>
    <w:rsid w:val="00623AEE"/>
    <w:rsid w:val="00625336"/>
    <w:rsid w:val="00625AA0"/>
    <w:rsid w:val="00626332"/>
    <w:rsid w:val="00626D69"/>
    <w:rsid w:val="00626EDE"/>
    <w:rsid w:val="006320A7"/>
    <w:rsid w:val="006325B1"/>
    <w:rsid w:val="00632A6F"/>
    <w:rsid w:val="0063363E"/>
    <w:rsid w:val="00633B22"/>
    <w:rsid w:val="00633EE8"/>
    <w:rsid w:val="00634B1E"/>
    <w:rsid w:val="0063517A"/>
    <w:rsid w:val="0063553C"/>
    <w:rsid w:val="00636573"/>
    <w:rsid w:val="006375F4"/>
    <w:rsid w:val="00642DAC"/>
    <w:rsid w:val="00643045"/>
    <w:rsid w:val="00643DD9"/>
    <w:rsid w:val="006454B1"/>
    <w:rsid w:val="00645A1B"/>
    <w:rsid w:val="00646042"/>
    <w:rsid w:val="00646166"/>
    <w:rsid w:val="006461D2"/>
    <w:rsid w:val="00646574"/>
    <w:rsid w:val="00646F71"/>
    <w:rsid w:val="0064712F"/>
    <w:rsid w:val="00650169"/>
    <w:rsid w:val="0065073D"/>
    <w:rsid w:val="0065131E"/>
    <w:rsid w:val="00651497"/>
    <w:rsid w:val="00652DF0"/>
    <w:rsid w:val="00654589"/>
    <w:rsid w:val="006545F2"/>
    <w:rsid w:val="00656E52"/>
    <w:rsid w:val="00657C55"/>
    <w:rsid w:val="006603C6"/>
    <w:rsid w:val="00660580"/>
    <w:rsid w:val="00660A24"/>
    <w:rsid w:val="00661EFB"/>
    <w:rsid w:val="00662E50"/>
    <w:rsid w:val="00663682"/>
    <w:rsid w:val="006643B1"/>
    <w:rsid w:val="006646EB"/>
    <w:rsid w:val="006665EC"/>
    <w:rsid w:val="006670F8"/>
    <w:rsid w:val="006674B7"/>
    <w:rsid w:val="0067067F"/>
    <w:rsid w:val="006719DE"/>
    <w:rsid w:val="00671A3D"/>
    <w:rsid w:val="0067298C"/>
    <w:rsid w:val="00673263"/>
    <w:rsid w:val="00673567"/>
    <w:rsid w:val="00673D2C"/>
    <w:rsid w:val="00674723"/>
    <w:rsid w:val="00674B5F"/>
    <w:rsid w:val="00675202"/>
    <w:rsid w:val="006756E7"/>
    <w:rsid w:val="00675A36"/>
    <w:rsid w:val="00676104"/>
    <w:rsid w:val="006768ED"/>
    <w:rsid w:val="00677A95"/>
    <w:rsid w:val="006814AE"/>
    <w:rsid w:val="006814BF"/>
    <w:rsid w:val="00681AC7"/>
    <w:rsid w:val="00682642"/>
    <w:rsid w:val="00683745"/>
    <w:rsid w:val="006839D8"/>
    <w:rsid w:val="00684B6C"/>
    <w:rsid w:val="00684C03"/>
    <w:rsid w:val="00684E41"/>
    <w:rsid w:val="00685CCA"/>
    <w:rsid w:val="00686922"/>
    <w:rsid w:val="00686DCB"/>
    <w:rsid w:val="00690F82"/>
    <w:rsid w:val="006913D4"/>
    <w:rsid w:val="006935E4"/>
    <w:rsid w:val="0069398E"/>
    <w:rsid w:val="00694097"/>
    <w:rsid w:val="00694284"/>
    <w:rsid w:val="006950D8"/>
    <w:rsid w:val="00695666"/>
    <w:rsid w:val="00695CC9"/>
    <w:rsid w:val="00695DEC"/>
    <w:rsid w:val="006974DC"/>
    <w:rsid w:val="00697E99"/>
    <w:rsid w:val="006A07DC"/>
    <w:rsid w:val="006A113E"/>
    <w:rsid w:val="006A14FA"/>
    <w:rsid w:val="006A354C"/>
    <w:rsid w:val="006A3CF0"/>
    <w:rsid w:val="006A41CD"/>
    <w:rsid w:val="006A43F0"/>
    <w:rsid w:val="006B025E"/>
    <w:rsid w:val="006B08ED"/>
    <w:rsid w:val="006B0ED9"/>
    <w:rsid w:val="006B146F"/>
    <w:rsid w:val="006B2153"/>
    <w:rsid w:val="006B2D0B"/>
    <w:rsid w:val="006B3616"/>
    <w:rsid w:val="006B37F4"/>
    <w:rsid w:val="006B3E81"/>
    <w:rsid w:val="006B434C"/>
    <w:rsid w:val="006B4714"/>
    <w:rsid w:val="006B6094"/>
    <w:rsid w:val="006B6628"/>
    <w:rsid w:val="006B69CC"/>
    <w:rsid w:val="006C0C2B"/>
    <w:rsid w:val="006C0D40"/>
    <w:rsid w:val="006C0D9C"/>
    <w:rsid w:val="006C1D64"/>
    <w:rsid w:val="006C2032"/>
    <w:rsid w:val="006C204D"/>
    <w:rsid w:val="006C26CE"/>
    <w:rsid w:val="006C2F28"/>
    <w:rsid w:val="006C4424"/>
    <w:rsid w:val="006C4B53"/>
    <w:rsid w:val="006C4E59"/>
    <w:rsid w:val="006C535D"/>
    <w:rsid w:val="006C5A31"/>
    <w:rsid w:val="006C5B60"/>
    <w:rsid w:val="006C6149"/>
    <w:rsid w:val="006C7217"/>
    <w:rsid w:val="006D1446"/>
    <w:rsid w:val="006D1DC6"/>
    <w:rsid w:val="006D290D"/>
    <w:rsid w:val="006D3519"/>
    <w:rsid w:val="006D3D3F"/>
    <w:rsid w:val="006D3EBE"/>
    <w:rsid w:val="006D46F3"/>
    <w:rsid w:val="006D554C"/>
    <w:rsid w:val="006D5CE6"/>
    <w:rsid w:val="006D6FB6"/>
    <w:rsid w:val="006D78FB"/>
    <w:rsid w:val="006E07CC"/>
    <w:rsid w:val="006E09AC"/>
    <w:rsid w:val="006E0F42"/>
    <w:rsid w:val="006E1062"/>
    <w:rsid w:val="006E106E"/>
    <w:rsid w:val="006E1921"/>
    <w:rsid w:val="006E2C37"/>
    <w:rsid w:val="006E3F49"/>
    <w:rsid w:val="006E4D52"/>
    <w:rsid w:val="006E6D8D"/>
    <w:rsid w:val="006E73A0"/>
    <w:rsid w:val="006F0800"/>
    <w:rsid w:val="006F1BC8"/>
    <w:rsid w:val="006F3731"/>
    <w:rsid w:val="006F42F7"/>
    <w:rsid w:val="006F4E61"/>
    <w:rsid w:val="006F55E7"/>
    <w:rsid w:val="006F5795"/>
    <w:rsid w:val="006F6E34"/>
    <w:rsid w:val="006F6F20"/>
    <w:rsid w:val="006F71AE"/>
    <w:rsid w:val="00700F8F"/>
    <w:rsid w:val="00701B66"/>
    <w:rsid w:val="00701E6A"/>
    <w:rsid w:val="0070224C"/>
    <w:rsid w:val="00702656"/>
    <w:rsid w:val="0070274E"/>
    <w:rsid w:val="007044B5"/>
    <w:rsid w:val="00704620"/>
    <w:rsid w:val="00704B11"/>
    <w:rsid w:val="00704ED4"/>
    <w:rsid w:val="00705411"/>
    <w:rsid w:val="00705697"/>
    <w:rsid w:val="00706005"/>
    <w:rsid w:val="0070754C"/>
    <w:rsid w:val="007107AC"/>
    <w:rsid w:val="00710869"/>
    <w:rsid w:val="00710FD3"/>
    <w:rsid w:val="00711163"/>
    <w:rsid w:val="0071295A"/>
    <w:rsid w:val="00712D95"/>
    <w:rsid w:val="00713086"/>
    <w:rsid w:val="007136A7"/>
    <w:rsid w:val="0071455F"/>
    <w:rsid w:val="007148C0"/>
    <w:rsid w:val="00714D70"/>
    <w:rsid w:val="0071556E"/>
    <w:rsid w:val="0072012A"/>
    <w:rsid w:val="00720E37"/>
    <w:rsid w:val="0072153C"/>
    <w:rsid w:val="00721AB5"/>
    <w:rsid w:val="0072244B"/>
    <w:rsid w:val="00722745"/>
    <w:rsid w:val="0072278B"/>
    <w:rsid w:val="00723B61"/>
    <w:rsid w:val="00723DD8"/>
    <w:rsid w:val="007243C6"/>
    <w:rsid w:val="0072458E"/>
    <w:rsid w:val="007252B9"/>
    <w:rsid w:val="00725630"/>
    <w:rsid w:val="00725DA9"/>
    <w:rsid w:val="00727AAE"/>
    <w:rsid w:val="00727FEA"/>
    <w:rsid w:val="00730164"/>
    <w:rsid w:val="007318C7"/>
    <w:rsid w:val="00732871"/>
    <w:rsid w:val="00732B26"/>
    <w:rsid w:val="00732C28"/>
    <w:rsid w:val="00732D48"/>
    <w:rsid w:val="0073489F"/>
    <w:rsid w:val="00735FCD"/>
    <w:rsid w:val="00736342"/>
    <w:rsid w:val="00737DC2"/>
    <w:rsid w:val="007411DD"/>
    <w:rsid w:val="00741C86"/>
    <w:rsid w:val="00742500"/>
    <w:rsid w:val="00743C9B"/>
    <w:rsid w:val="0074424A"/>
    <w:rsid w:val="00744CCE"/>
    <w:rsid w:val="00745FD9"/>
    <w:rsid w:val="007462AD"/>
    <w:rsid w:val="00747BFA"/>
    <w:rsid w:val="007510A3"/>
    <w:rsid w:val="0075180C"/>
    <w:rsid w:val="0075329D"/>
    <w:rsid w:val="00753D70"/>
    <w:rsid w:val="007549CA"/>
    <w:rsid w:val="0075557A"/>
    <w:rsid w:val="0075562B"/>
    <w:rsid w:val="00755C07"/>
    <w:rsid w:val="00756F7D"/>
    <w:rsid w:val="0076011D"/>
    <w:rsid w:val="007602C2"/>
    <w:rsid w:val="00764064"/>
    <w:rsid w:val="00764846"/>
    <w:rsid w:val="0076615C"/>
    <w:rsid w:val="00766937"/>
    <w:rsid w:val="0077016F"/>
    <w:rsid w:val="00770894"/>
    <w:rsid w:val="00771838"/>
    <w:rsid w:val="007723B0"/>
    <w:rsid w:val="00772441"/>
    <w:rsid w:val="0077250E"/>
    <w:rsid w:val="00772BAD"/>
    <w:rsid w:val="00772C3B"/>
    <w:rsid w:val="00772E11"/>
    <w:rsid w:val="00775172"/>
    <w:rsid w:val="007768BA"/>
    <w:rsid w:val="00776988"/>
    <w:rsid w:val="00776F9D"/>
    <w:rsid w:val="007778A2"/>
    <w:rsid w:val="0078135B"/>
    <w:rsid w:val="00782922"/>
    <w:rsid w:val="00782AA0"/>
    <w:rsid w:val="0078315E"/>
    <w:rsid w:val="007836AA"/>
    <w:rsid w:val="0078479D"/>
    <w:rsid w:val="00784884"/>
    <w:rsid w:val="0078561C"/>
    <w:rsid w:val="00785C19"/>
    <w:rsid w:val="007877FD"/>
    <w:rsid w:val="00791421"/>
    <w:rsid w:val="00791FFC"/>
    <w:rsid w:val="00792BE3"/>
    <w:rsid w:val="0079344B"/>
    <w:rsid w:val="0079380A"/>
    <w:rsid w:val="007938B3"/>
    <w:rsid w:val="00794620"/>
    <w:rsid w:val="0079687C"/>
    <w:rsid w:val="00797D94"/>
    <w:rsid w:val="007A03AB"/>
    <w:rsid w:val="007A05A7"/>
    <w:rsid w:val="007A0D03"/>
    <w:rsid w:val="007A1FE2"/>
    <w:rsid w:val="007A2778"/>
    <w:rsid w:val="007A4407"/>
    <w:rsid w:val="007A4424"/>
    <w:rsid w:val="007A489F"/>
    <w:rsid w:val="007A49A2"/>
    <w:rsid w:val="007A53E1"/>
    <w:rsid w:val="007A7DA8"/>
    <w:rsid w:val="007B0847"/>
    <w:rsid w:val="007B13A4"/>
    <w:rsid w:val="007B2845"/>
    <w:rsid w:val="007B3FC5"/>
    <w:rsid w:val="007B4597"/>
    <w:rsid w:val="007B4C09"/>
    <w:rsid w:val="007B6100"/>
    <w:rsid w:val="007B642B"/>
    <w:rsid w:val="007B73CD"/>
    <w:rsid w:val="007C0F1B"/>
    <w:rsid w:val="007C233E"/>
    <w:rsid w:val="007C250A"/>
    <w:rsid w:val="007C25B3"/>
    <w:rsid w:val="007C2EAA"/>
    <w:rsid w:val="007C3C88"/>
    <w:rsid w:val="007C45A2"/>
    <w:rsid w:val="007C515E"/>
    <w:rsid w:val="007C51DF"/>
    <w:rsid w:val="007C7218"/>
    <w:rsid w:val="007C75DB"/>
    <w:rsid w:val="007D0024"/>
    <w:rsid w:val="007D0C6F"/>
    <w:rsid w:val="007D122C"/>
    <w:rsid w:val="007D12B9"/>
    <w:rsid w:val="007D135F"/>
    <w:rsid w:val="007D136E"/>
    <w:rsid w:val="007D1AA4"/>
    <w:rsid w:val="007D2F08"/>
    <w:rsid w:val="007D343A"/>
    <w:rsid w:val="007D356E"/>
    <w:rsid w:val="007D6802"/>
    <w:rsid w:val="007D6955"/>
    <w:rsid w:val="007D7646"/>
    <w:rsid w:val="007E0670"/>
    <w:rsid w:val="007E1718"/>
    <w:rsid w:val="007E1A48"/>
    <w:rsid w:val="007E1A76"/>
    <w:rsid w:val="007E21FE"/>
    <w:rsid w:val="007E38D7"/>
    <w:rsid w:val="007E56E7"/>
    <w:rsid w:val="007E5D74"/>
    <w:rsid w:val="007E6BAE"/>
    <w:rsid w:val="007E7E31"/>
    <w:rsid w:val="007F0E35"/>
    <w:rsid w:val="007F13B5"/>
    <w:rsid w:val="007F1F2A"/>
    <w:rsid w:val="007F2009"/>
    <w:rsid w:val="007F3468"/>
    <w:rsid w:val="007F3898"/>
    <w:rsid w:val="007F605E"/>
    <w:rsid w:val="007F6843"/>
    <w:rsid w:val="007F6CEE"/>
    <w:rsid w:val="007F7253"/>
    <w:rsid w:val="008006D2"/>
    <w:rsid w:val="00802BF6"/>
    <w:rsid w:val="00805C59"/>
    <w:rsid w:val="008074E8"/>
    <w:rsid w:val="00807525"/>
    <w:rsid w:val="0080773C"/>
    <w:rsid w:val="00807A8D"/>
    <w:rsid w:val="0081063F"/>
    <w:rsid w:val="00811B5C"/>
    <w:rsid w:val="00811C83"/>
    <w:rsid w:val="00812A8C"/>
    <w:rsid w:val="00812B22"/>
    <w:rsid w:val="00812CBB"/>
    <w:rsid w:val="008133F6"/>
    <w:rsid w:val="008135DC"/>
    <w:rsid w:val="0081442F"/>
    <w:rsid w:val="0081462E"/>
    <w:rsid w:val="00814D63"/>
    <w:rsid w:val="008154E2"/>
    <w:rsid w:val="008160D4"/>
    <w:rsid w:val="008165FF"/>
    <w:rsid w:val="00817080"/>
    <w:rsid w:val="0082091B"/>
    <w:rsid w:val="00820FAF"/>
    <w:rsid w:val="00821E86"/>
    <w:rsid w:val="00822D73"/>
    <w:rsid w:val="00823381"/>
    <w:rsid w:val="0082342A"/>
    <w:rsid w:val="0082345B"/>
    <w:rsid w:val="0082419B"/>
    <w:rsid w:val="00827854"/>
    <w:rsid w:val="00827E8C"/>
    <w:rsid w:val="00827EB7"/>
    <w:rsid w:val="00830D68"/>
    <w:rsid w:val="00831C87"/>
    <w:rsid w:val="00832985"/>
    <w:rsid w:val="00833CED"/>
    <w:rsid w:val="00833D05"/>
    <w:rsid w:val="008341EC"/>
    <w:rsid w:val="00834E6A"/>
    <w:rsid w:val="00835F1F"/>
    <w:rsid w:val="008370DD"/>
    <w:rsid w:val="008401CE"/>
    <w:rsid w:val="00840767"/>
    <w:rsid w:val="008407BC"/>
    <w:rsid w:val="00840BC0"/>
    <w:rsid w:val="00840BD2"/>
    <w:rsid w:val="008424F3"/>
    <w:rsid w:val="00842C7E"/>
    <w:rsid w:val="00843446"/>
    <w:rsid w:val="00843461"/>
    <w:rsid w:val="00843E63"/>
    <w:rsid w:val="0084505E"/>
    <w:rsid w:val="0084737D"/>
    <w:rsid w:val="00850C20"/>
    <w:rsid w:val="00852189"/>
    <w:rsid w:val="008527FB"/>
    <w:rsid w:val="0085396F"/>
    <w:rsid w:val="00853B16"/>
    <w:rsid w:val="00854791"/>
    <w:rsid w:val="008548DC"/>
    <w:rsid w:val="008558AC"/>
    <w:rsid w:val="00855930"/>
    <w:rsid w:val="008566F0"/>
    <w:rsid w:val="00857237"/>
    <w:rsid w:val="00860238"/>
    <w:rsid w:val="00861B05"/>
    <w:rsid w:val="00862301"/>
    <w:rsid w:val="0086264D"/>
    <w:rsid w:val="00863379"/>
    <w:rsid w:val="0086435F"/>
    <w:rsid w:val="00865235"/>
    <w:rsid w:val="00865B9E"/>
    <w:rsid w:val="0086636C"/>
    <w:rsid w:val="0086675E"/>
    <w:rsid w:val="0086677D"/>
    <w:rsid w:val="00866AF3"/>
    <w:rsid w:val="008679CA"/>
    <w:rsid w:val="00867EA5"/>
    <w:rsid w:val="00872A8D"/>
    <w:rsid w:val="00872D3B"/>
    <w:rsid w:val="00872E0B"/>
    <w:rsid w:val="00873945"/>
    <w:rsid w:val="0087466A"/>
    <w:rsid w:val="00875001"/>
    <w:rsid w:val="00876028"/>
    <w:rsid w:val="008773C1"/>
    <w:rsid w:val="00877B3C"/>
    <w:rsid w:val="0088094F"/>
    <w:rsid w:val="00880A85"/>
    <w:rsid w:val="00881672"/>
    <w:rsid w:val="00882B28"/>
    <w:rsid w:val="00884563"/>
    <w:rsid w:val="008848D3"/>
    <w:rsid w:val="00884CC5"/>
    <w:rsid w:val="008860F2"/>
    <w:rsid w:val="008876CB"/>
    <w:rsid w:val="008879DA"/>
    <w:rsid w:val="00887A9E"/>
    <w:rsid w:val="0089017C"/>
    <w:rsid w:val="008905DC"/>
    <w:rsid w:val="00890EF9"/>
    <w:rsid w:val="00891624"/>
    <w:rsid w:val="008917E9"/>
    <w:rsid w:val="00892C11"/>
    <w:rsid w:val="008951F9"/>
    <w:rsid w:val="008962AB"/>
    <w:rsid w:val="008966EB"/>
    <w:rsid w:val="00896DEF"/>
    <w:rsid w:val="008A0D3F"/>
    <w:rsid w:val="008A216D"/>
    <w:rsid w:val="008A3546"/>
    <w:rsid w:val="008A4042"/>
    <w:rsid w:val="008A54D1"/>
    <w:rsid w:val="008A6354"/>
    <w:rsid w:val="008A64A5"/>
    <w:rsid w:val="008A6E99"/>
    <w:rsid w:val="008A7E99"/>
    <w:rsid w:val="008B0C7F"/>
    <w:rsid w:val="008B1EA2"/>
    <w:rsid w:val="008B248F"/>
    <w:rsid w:val="008B273D"/>
    <w:rsid w:val="008B2824"/>
    <w:rsid w:val="008B3B1C"/>
    <w:rsid w:val="008B4325"/>
    <w:rsid w:val="008B4AF5"/>
    <w:rsid w:val="008B5FC2"/>
    <w:rsid w:val="008B6D27"/>
    <w:rsid w:val="008B7DBE"/>
    <w:rsid w:val="008C0696"/>
    <w:rsid w:val="008C08D1"/>
    <w:rsid w:val="008C1581"/>
    <w:rsid w:val="008C262D"/>
    <w:rsid w:val="008C269A"/>
    <w:rsid w:val="008C31BD"/>
    <w:rsid w:val="008C4B72"/>
    <w:rsid w:val="008C57F2"/>
    <w:rsid w:val="008C5DA4"/>
    <w:rsid w:val="008C6F36"/>
    <w:rsid w:val="008C6FFE"/>
    <w:rsid w:val="008D0347"/>
    <w:rsid w:val="008D0E89"/>
    <w:rsid w:val="008D0FD9"/>
    <w:rsid w:val="008D15D4"/>
    <w:rsid w:val="008D2AE4"/>
    <w:rsid w:val="008D4543"/>
    <w:rsid w:val="008D48C9"/>
    <w:rsid w:val="008D6FF3"/>
    <w:rsid w:val="008D7475"/>
    <w:rsid w:val="008D7585"/>
    <w:rsid w:val="008D79CA"/>
    <w:rsid w:val="008E0F07"/>
    <w:rsid w:val="008E1A1E"/>
    <w:rsid w:val="008E32FE"/>
    <w:rsid w:val="008E3FE9"/>
    <w:rsid w:val="008E41E7"/>
    <w:rsid w:val="008E5124"/>
    <w:rsid w:val="008E6ABD"/>
    <w:rsid w:val="008E7594"/>
    <w:rsid w:val="008E7B0B"/>
    <w:rsid w:val="008F02EA"/>
    <w:rsid w:val="008F03C5"/>
    <w:rsid w:val="008F244D"/>
    <w:rsid w:val="008F266F"/>
    <w:rsid w:val="008F2A16"/>
    <w:rsid w:val="008F2B52"/>
    <w:rsid w:val="008F2E82"/>
    <w:rsid w:val="008F474F"/>
    <w:rsid w:val="008F476A"/>
    <w:rsid w:val="008F4CE1"/>
    <w:rsid w:val="008F5EC2"/>
    <w:rsid w:val="008F63FA"/>
    <w:rsid w:val="00902245"/>
    <w:rsid w:val="009027B5"/>
    <w:rsid w:val="00902D0B"/>
    <w:rsid w:val="00903265"/>
    <w:rsid w:val="00903D7E"/>
    <w:rsid w:val="009045E6"/>
    <w:rsid w:val="0090552C"/>
    <w:rsid w:val="00905DDA"/>
    <w:rsid w:val="00907959"/>
    <w:rsid w:val="00907E93"/>
    <w:rsid w:val="00910CDE"/>
    <w:rsid w:val="0091254F"/>
    <w:rsid w:val="009129D9"/>
    <w:rsid w:val="00912C71"/>
    <w:rsid w:val="00915696"/>
    <w:rsid w:val="00915D76"/>
    <w:rsid w:val="009162EE"/>
    <w:rsid w:val="00916A16"/>
    <w:rsid w:val="00916C80"/>
    <w:rsid w:val="00916D93"/>
    <w:rsid w:val="00916E0E"/>
    <w:rsid w:val="00920310"/>
    <w:rsid w:val="00921579"/>
    <w:rsid w:val="0092213F"/>
    <w:rsid w:val="00922156"/>
    <w:rsid w:val="00923CDD"/>
    <w:rsid w:val="00923D7D"/>
    <w:rsid w:val="009244F4"/>
    <w:rsid w:val="0092621F"/>
    <w:rsid w:val="00926344"/>
    <w:rsid w:val="0092637A"/>
    <w:rsid w:val="00926D52"/>
    <w:rsid w:val="00927E95"/>
    <w:rsid w:val="00930FD5"/>
    <w:rsid w:val="00931020"/>
    <w:rsid w:val="009317DE"/>
    <w:rsid w:val="00931AE9"/>
    <w:rsid w:val="00931FFA"/>
    <w:rsid w:val="00933B7B"/>
    <w:rsid w:val="00933C1E"/>
    <w:rsid w:val="00934BFB"/>
    <w:rsid w:val="009351FB"/>
    <w:rsid w:val="0093554A"/>
    <w:rsid w:val="009360A5"/>
    <w:rsid w:val="00936CA2"/>
    <w:rsid w:val="0093709F"/>
    <w:rsid w:val="00937D4D"/>
    <w:rsid w:val="00941618"/>
    <w:rsid w:val="00942162"/>
    <w:rsid w:val="00942EB9"/>
    <w:rsid w:val="0094395D"/>
    <w:rsid w:val="00944F8C"/>
    <w:rsid w:val="009459B6"/>
    <w:rsid w:val="00945B52"/>
    <w:rsid w:val="0094600A"/>
    <w:rsid w:val="00946202"/>
    <w:rsid w:val="00946247"/>
    <w:rsid w:val="0094697C"/>
    <w:rsid w:val="00946D16"/>
    <w:rsid w:val="00951311"/>
    <w:rsid w:val="00951EF9"/>
    <w:rsid w:val="009535A2"/>
    <w:rsid w:val="0095374D"/>
    <w:rsid w:val="00953986"/>
    <w:rsid w:val="00953997"/>
    <w:rsid w:val="00953EAF"/>
    <w:rsid w:val="00954362"/>
    <w:rsid w:val="00954431"/>
    <w:rsid w:val="00954F9A"/>
    <w:rsid w:val="009552B7"/>
    <w:rsid w:val="00956483"/>
    <w:rsid w:val="00960CC0"/>
    <w:rsid w:val="00960FAE"/>
    <w:rsid w:val="00960FED"/>
    <w:rsid w:val="00961B90"/>
    <w:rsid w:val="00963030"/>
    <w:rsid w:val="00963F3E"/>
    <w:rsid w:val="00964041"/>
    <w:rsid w:val="00964AE4"/>
    <w:rsid w:val="0096548A"/>
    <w:rsid w:val="00966056"/>
    <w:rsid w:val="009666D0"/>
    <w:rsid w:val="00966B45"/>
    <w:rsid w:val="00966DBC"/>
    <w:rsid w:val="009721BB"/>
    <w:rsid w:val="0097283D"/>
    <w:rsid w:val="00973A22"/>
    <w:rsid w:val="00974870"/>
    <w:rsid w:val="00974E56"/>
    <w:rsid w:val="00975C34"/>
    <w:rsid w:val="00975EDA"/>
    <w:rsid w:val="0097659B"/>
    <w:rsid w:val="00981110"/>
    <w:rsid w:val="00982186"/>
    <w:rsid w:val="0098222A"/>
    <w:rsid w:val="00982A38"/>
    <w:rsid w:val="00982FF7"/>
    <w:rsid w:val="009864CC"/>
    <w:rsid w:val="00986F92"/>
    <w:rsid w:val="009870A7"/>
    <w:rsid w:val="00987825"/>
    <w:rsid w:val="009878CE"/>
    <w:rsid w:val="00987BB6"/>
    <w:rsid w:val="00992C14"/>
    <w:rsid w:val="00994C84"/>
    <w:rsid w:val="00995F9A"/>
    <w:rsid w:val="00996C0E"/>
    <w:rsid w:val="009A1D57"/>
    <w:rsid w:val="009A3E00"/>
    <w:rsid w:val="009A3EDF"/>
    <w:rsid w:val="009A425C"/>
    <w:rsid w:val="009A4802"/>
    <w:rsid w:val="009A496A"/>
    <w:rsid w:val="009A6109"/>
    <w:rsid w:val="009A662C"/>
    <w:rsid w:val="009A6A4D"/>
    <w:rsid w:val="009A6E3B"/>
    <w:rsid w:val="009A6EE1"/>
    <w:rsid w:val="009A770C"/>
    <w:rsid w:val="009B0914"/>
    <w:rsid w:val="009B1BC8"/>
    <w:rsid w:val="009B2688"/>
    <w:rsid w:val="009B26C7"/>
    <w:rsid w:val="009B2CEB"/>
    <w:rsid w:val="009B319F"/>
    <w:rsid w:val="009B5410"/>
    <w:rsid w:val="009B6A84"/>
    <w:rsid w:val="009B6CEA"/>
    <w:rsid w:val="009B72B5"/>
    <w:rsid w:val="009B7DA8"/>
    <w:rsid w:val="009C2680"/>
    <w:rsid w:val="009C27E4"/>
    <w:rsid w:val="009C411E"/>
    <w:rsid w:val="009C641A"/>
    <w:rsid w:val="009C67DE"/>
    <w:rsid w:val="009C743F"/>
    <w:rsid w:val="009C75C7"/>
    <w:rsid w:val="009D2498"/>
    <w:rsid w:val="009D3650"/>
    <w:rsid w:val="009D4CC8"/>
    <w:rsid w:val="009D5461"/>
    <w:rsid w:val="009D63FE"/>
    <w:rsid w:val="009D66FF"/>
    <w:rsid w:val="009D6CE2"/>
    <w:rsid w:val="009D7F86"/>
    <w:rsid w:val="009E01E7"/>
    <w:rsid w:val="009E051E"/>
    <w:rsid w:val="009E0804"/>
    <w:rsid w:val="009E0835"/>
    <w:rsid w:val="009E1A1B"/>
    <w:rsid w:val="009E1DBE"/>
    <w:rsid w:val="009E2F7E"/>
    <w:rsid w:val="009E31EB"/>
    <w:rsid w:val="009E58DD"/>
    <w:rsid w:val="009E6C3D"/>
    <w:rsid w:val="009E764F"/>
    <w:rsid w:val="009F04ED"/>
    <w:rsid w:val="009F29F3"/>
    <w:rsid w:val="009F346A"/>
    <w:rsid w:val="009F46AF"/>
    <w:rsid w:val="009F4A08"/>
    <w:rsid w:val="009F5789"/>
    <w:rsid w:val="009F5D0E"/>
    <w:rsid w:val="009F6353"/>
    <w:rsid w:val="009F6BDC"/>
    <w:rsid w:val="009F799E"/>
    <w:rsid w:val="009F7AD4"/>
    <w:rsid w:val="00A010B8"/>
    <w:rsid w:val="00A03005"/>
    <w:rsid w:val="00A0349E"/>
    <w:rsid w:val="00A03D1E"/>
    <w:rsid w:val="00A04D35"/>
    <w:rsid w:val="00A0597C"/>
    <w:rsid w:val="00A068EE"/>
    <w:rsid w:val="00A0775D"/>
    <w:rsid w:val="00A07796"/>
    <w:rsid w:val="00A10A5E"/>
    <w:rsid w:val="00A1150C"/>
    <w:rsid w:val="00A11A54"/>
    <w:rsid w:val="00A123AE"/>
    <w:rsid w:val="00A13134"/>
    <w:rsid w:val="00A158E9"/>
    <w:rsid w:val="00A16BDE"/>
    <w:rsid w:val="00A175F0"/>
    <w:rsid w:val="00A17D8A"/>
    <w:rsid w:val="00A20108"/>
    <w:rsid w:val="00A2029E"/>
    <w:rsid w:val="00A20BFF"/>
    <w:rsid w:val="00A21591"/>
    <w:rsid w:val="00A21733"/>
    <w:rsid w:val="00A22474"/>
    <w:rsid w:val="00A22C3B"/>
    <w:rsid w:val="00A22F09"/>
    <w:rsid w:val="00A23CE3"/>
    <w:rsid w:val="00A24211"/>
    <w:rsid w:val="00A24869"/>
    <w:rsid w:val="00A25D4A"/>
    <w:rsid w:val="00A26A2C"/>
    <w:rsid w:val="00A26E58"/>
    <w:rsid w:val="00A27743"/>
    <w:rsid w:val="00A3026E"/>
    <w:rsid w:val="00A30C84"/>
    <w:rsid w:val="00A3186F"/>
    <w:rsid w:val="00A318EE"/>
    <w:rsid w:val="00A31FBF"/>
    <w:rsid w:val="00A32FD6"/>
    <w:rsid w:val="00A334CF"/>
    <w:rsid w:val="00A33FF8"/>
    <w:rsid w:val="00A3423D"/>
    <w:rsid w:val="00A346D7"/>
    <w:rsid w:val="00A34FB0"/>
    <w:rsid w:val="00A36568"/>
    <w:rsid w:val="00A40A6E"/>
    <w:rsid w:val="00A42273"/>
    <w:rsid w:val="00A42835"/>
    <w:rsid w:val="00A43BB2"/>
    <w:rsid w:val="00A4417A"/>
    <w:rsid w:val="00A466DF"/>
    <w:rsid w:val="00A46745"/>
    <w:rsid w:val="00A469CE"/>
    <w:rsid w:val="00A4707D"/>
    <w:rsid w:val="00A47648"/>
    <w:rsid w:val="00A477D6"/>
    <w:rsid w:val="00A47E89"/>
    <w:rsid w:val="00A505F2"/>
    <w:rsid w:val="00A51254"/>
    <w:rsid w:val="00A526BC"/>
    <w:rsid w:val="00A532C9"/>
    <w:rsid w:val="00A536B6"/>
    <w:rsid w:val="00A53E43"/>
    <w:rsid w:val="00A543A2"/>
    <w:rsid w:val="00A543E2"/>
    <w:rsid w:val="00A55213"/>
    <w:rsid w:val="00A55F6F"/>
    <w:rsid w:val="00A5631C"/>
    <w:rsid w:val="00A569D1"/>
    <w:rsid w:val="00A56C36"/>
    <w:rsid w:val="00A56CA1"/>
    <w:rsid w:val="00A57B65"/>
    <w:rsid w:val="00A609FD"/>
    <w:rsid w:val="00A61765"/>
    <w:rsid w:val="00A61E4E"/>
    <w:rsid w:val="00A63379"/>
    <w:rsid w:val="00A63B6C"/>
    <w:rsid w:val="00A6423A"/>
    <w:rsid w:val="00A65E2D"/>
    <w:rsid w:val="00A66D00"/>
    <w:rsid w:val="00A67E49"/>
    <w:rsid w:val="00A70058"/>
    <w:rsid w:val="00A70C3A"/>
    <w:rsid w:val="00A70E5E"/>
    <w:rsid w:val="00A71929"/>
    <w:rsid w:val="00A73967"/>
    <w:rsid w:val="00A73A14"/>
    <w:rsid w:val="00A7440C"/>
    <w:rsid w:val="00A74712"/>
    <w:rsid w:val="00A74C61"/>
    <w:rsid w:val="00A7500D"/>
    <w:rsid w:val="00A75F39"/>
    <w:rsid w:val="00A75F94"/>
    <w:rsid w:val="00A7607A"/>
    <w:rsid w:val="00A762B1"/>
    <w:rsid w:val="00A76921"/>
    <w:rsid w:val="00A76F84"/>
    <w:rsid w:val="00A80640"/>
    <w:rsid w:val="00A83555"/>
    <w:rsid w:val="00A83B37"/>
    <w:rsid w:val="00A84339"/>
    <w:rsid w:val="00A8556F"/>
    <w:rsid w:val="00A86245"/>
    <w:rsid w:val="00A867FE"/>
    <w:rsid w:val="00A905C6"/>
    <w:rsid w:val="00A90FF8"/>
    <w:rsid w:val="00A917B8"/>
    <w:rsid w:val="00A92BB4"/>
    <w:rsid w:val="00A9439D"/>
    <w:rsid w:val="00A94B32"/>
    <w:rsid w:val="00A96082"/>
    <w:rsid w:val="00A966AA"/>
    <w:rsid w:val="00AA0911"/>
    <w:rsid w:val="00AA1A9C"/>
    <w:rsid w:val="00AA3AC7"/>
    <w:rsid w:val="00AA475B"/>
    <w:rsid w:val="00AA47A0"/>
    <w:rsid w:val="00AA48BF"/>
    <w:rsid w:val="00AA556F"/>
    <w:rsid w:val="00AA7A8C"/>
    <w:rsid w:val="00AB2464"/>
    <w:rsid w:val="00AB2D12"/>
    <w:rsid w:val="00AB41BB"/>
    <w:rsid w:val="00AB4D75"/>
    <w:rsid w:val="00AB4FFE"/>
    <w:rsid w:val="00AB52A2"/>
    <w:rsid w:val="00AB588D"/>
    <w:rsid w:val="00AB60AB"/>
    <w:rsid w:val="00AC0337"/>
    <w:rsid w:val="00AC0C48"/>
    <w:rsid w:val="00AC2370"/>
    <w:rsid w:val="00AC3CF5"/>
    <w:rsid w:val="00AC45D2"/>
    <w:rsid w:val="00AC5163"/>
    <w:rsid w:val="00AC55E1"/>
    <w:rsid w:val="00AC7DDB"/>
    <w:rsid w:val="00AD025F"/>
    <w:rsid w:val="00AD1A19"/>
    <w:rsid w:val="00AD2F71"/>
    <w:rsid w:val="00AD37A9"/>
    <w:rsid w:val="00AD39B9"/>
    <w:rsid w:val="00AD4FBD"/>
    <w:rsid w:val="00AD531D"/>
    <w:rsid w:val="00AE0352"/>
    <w:rsid w:val="00AE07B1"/>
    <w:rsid w:val="00AE0F5D"/>
    <w:rsid w:val="00AE274F"/>
    <w:rsid w:val="00AE3C7D"/>
    <w:rsid w:val="00AE411B"/>
    <w:rsid w:val="00AE49BE"/>
    <w:rsid w:val="00AE6D02"/>
    <w:rsid w:val="00AE6F5B"/>
    <w:rsid w:val="00AE740D"/>
    <w:rsid w:val="00AF10ED"/>
    <w:rsid w:val="00AF1562"/>
    <w:rsid w:val="00AF1934"/>
    <w:rsid w:val="00AF2404"/>
    <w:rsid w:val="00AF273F"/>
    <w:rsid w:val="00AF2788"/>
    <w:rsid w:val="00AF4017"/>
    <w:rsid w:val="00AF40A2"/>
    <w:rsid w:val="00AF5A53"/>
    <w:rsid w:val="00AF634D"/>
    <w:rsid w:val="00AF6781"/>
    <w:rsid w:val="00AF6887"/>
    <w:rsid w:val="00AF7333"/>
    <w:rsid w:val="00AF73F8"/>
    <w:rsid w:val="00B001F0"/>
    <w:rsid w:val="00B00C38"/>
    <w:rsid w:val="00B0166F"/>
    <w:rsid w:val="00B0181E"/>
    <w:rsid w:val="00B01DF8"/>
    <w:rsid w:val="00B01EBF"/>
    <w:rsid w:val="00B029FA"/>
    <w:rsid w:val="00B039AA"/>
    <w:rsid w:val="00B05FA9"/>
    <w:rsid w:val="00B06256"/>
    <w:rsid w:val="00B06EEB"/>
    <w:rsid w:val="00B07121"/>
    <w:rsid w:val="00B07D01"/>
    <w:rsid w:val="00B11973"/>
    <w:rsid w:val="00B11BE7"/>
    <w:rsid w:val="00B123E8"/>
    <w:rsid w:val="00B127F7"/>
    <w:rsid w:val="00B132A9"/>
    <w:rsid w:val="00B13460"/>
    <w:rsid w:val="00B14210"/>
    <w:rsid w:val="00B142B5"/>
    <w:rsid w:val="00B15B4D"/>
    <w:rsid w:val="00B15DF9"/>
    <w:rsid w:val="00B15F16"/>
    <w:rsid w:val="00B20CBD"/>
    <w:rsid w:val="00B213FF"/>
    <w:rsid w:val="00B2356E"/>
    <w:rsid w:val="00B23744"/>
    <w:rsid w:val="00B23C23"/>
    <w:rsid w:val="00B245AC"/>
    <w:rsid w:val="00B25173"/>
    <w:rsid w:val="00B26DD9"/>
    <w:rsid w:val="00B272DB"/>
    <w:rsid w:val="00B27634"/>
    <w:rsid w:val="00B301F8"/>
    <w:rsid w:val="00B30846"/>
    <w:rsid w:val="00B308D8"/>
    <w:rsid w:val="00B30B70"/>
    <w:rsid w:val="00B310A3"/>
    <w:rsid w:val="00B32CDB"/>
    <w:rsid w:val="00B32D94"/>
    <w:rsid w:val="00B33079"/>
    <w:rsid w:val="00B33B55"/>
    <w:rsid w:val="00B34E7D"/>
    <w:rsid w:val="00B35FF9"/>
    <w:rsid w:val="00B3633E"/>
    <w:rsid w:val="00B3751E"/>
    <w:rsid w:val="00B400B0"/>
    <w:rsid w:val="00B41777"/>
    <w:rsid w:val="00B41CAE"/>
    <w:rsid w:val="00B4203B"/>
    <w:rsid w:val="00B43311"/>
    <w:rsid w:val="00B43D9E"/>
    <w:rsid w:val="00B44A31"/>
    <w:rsid w:val="00B461FC"/>
    <w:rsid w:val="00B469CE"/>
    <w:rsid w:val="00B502D2"/>
    <w:rsid w:val="00B517D8"/>
    <w:rsid w:val="00B51FA5"/>
    <w:rsid w:val="00B5310A"/>
    <w:rsid w:val="00B548FC"/>
    <w:rsid w:val="00B54AD3"/>
    <w:rsid w:val="00B54BFC"/>
    <w:rsid w:val="00B5507E"/>
    <w:rsid w:val="00B552B9"/>
    <w:rsid w:val="00B5534B"/>
    <w:rsid w:val="00B55C31"/>
    <w:rsid w:val="00B55CA9"/>
    <w:rsid w:val="00B5631A"/>
    <w:rsid w:val="00B56D8E"/>
    <w:rsid w:val="00B578CF"/>
    <w:rsid w:val="00B57E98"/>
    <w:rsid w:val="00B607C3"/>
    <w:rsid w:val="00B623BD"/>
    <w:rsid w:val="00B62609"/>
    <w:rsid w:val="00B63F0C"/>
    <w:rsid w:val="00B65C0A"/>
    <w:rsid w:val="00B66ED0"/>
    <w:rsid w:val="00B66F89"/>
    <w:rsid w:val="00B6759D"/>
    <w:rsid w:val="00B67DF4"/>
    <w:rsid w:val="00B70EF9"/>
    <w:rsid w:val="00B71A63"/>
    <w:rsid w:val="00B72093"/>
    <w:rsid w:val="00B72160"/>
    <w:rsid w:val="00B72193"/>
    <w:rsid w:val="00B7276A"/>
    <w:rsid w:val="00B741B9"/>
    <w:rsid w:val="00B74B27"/>
    <w:rsid w:val="00B754A6"/>
    <w:rsid w:val="00B755D3"/>
    <w:rsid w:val="00B76EC4"/>
    <w:rsid w:val="00B77235"/>
    <w:rsid w:val="00B77A41"/>
    <w:rsid w:val="00B77C2D"/>
    <w:rsid w:val="00B77E52"/>
    <w:rsid w:val="00B80C8D"/>
    <w:rsid w:val="00B80CB8"/>
    <w:rsid w:val="00B8158E"/>
    <w:rsid w:val="00B82AC0"/>
    <w:rsid w:val="00B83D53"/>
    <w:rsid w:val="00B84131"/>
    <w:rsid w:val="00B860F4"/>
    <w:rsid w:val="00B86765"/>
    <w:rsid w:val="00B8762E"/>
    <w:rsid w:val="00B93FE0"/>
    <w:rsid w:val="00B94C29"/>
    <w:rsid w:val="00B94CE1"/>
    <w:rsid w:val="00B94F35"/>
    <w:rsid w:val="00B95CA8"/>
    <w:rsid w:val="00B962D6"/>
    <w:rsid w:val="00BA0023"/>
    <w:rsid w:val="00BA02C5"/>
    <w:rsid w:val="00BA05AD"/>
    <w:rsid w:val="00BA071E"/>
    <w:rsid w:val="00BA08DA"/>
    <w:rsid w:val="00BA0A68"/>
    <w:rsid w:val="00BA1C07"/>
    <w:rsid w:val="00BA1DAC"/>
    <w:rsid w:val="00BA1E58"/>
    <w:rsid w:val="00BA2EB5"/>
    <w:rsid w:val="00BA2EEF"/>
    <w:rsid w:val="00BA3A18"/>
    <w:rsid w:val="00BA43AF"/>
    <w:rsid w:val="00BA4A62"/>
    <w:rsid w:val="00BA61C8"/>
    <w:rsid w:val="00BA6F02"/>
    <w:rsid w:val="00BA736D"/>
    <w:rsid w:val="00BA7A66"/>
    <w:rsid w:val="00BB03BC"/>
    <w:rsid w:val="00BB0718"/>
    <w:rsid w:val="00BB0FFA"/>
    <w:rsid w:val="00BB127D"/>
    <w:rsid w:val="00BB1C8B"/>
    <w:rsid w:val="00BB214D"/>
    <w:rsid w:val="00BB303D"/>
    <w:rsid w:val="00BB3BE9"/>
    <w:rsid w:val="00BB3C69"/>
    <w:rsid w:val="00BB45E4"/>
    <w:rsid w:val="00BB4D16"/>
    <w:rsid w:val="00BB58C6"/>
    <w:rsid w:val="00BB59F5"/>
    <w:rsid w:val="00BB5DDE"/>
    <w:rsid w:val="00BB6493"/>
    <w:rsid w:val="00BB6ACC"/>
    <w:rsid w:val="00BB747C"/>
    <w:rsid w:val="00BB7854"/>
    <w:rsid w:val="00BC0DB5"/>
    <w:rsid w:val="00BC10FC"/>
    <w:rsid w:val="00BC1D13"/>
    <w:rsid w:val="00BC1EA4"/>
    <w:rsid w:val="00BC1F4F"/>
    <w:rsid w:val="00BC23A5"/>
    <w:rsid w:val="00BC3E67"/>
    <w:rsid w:val="00BC4B62"/>
    <w:rsid w:val="00BC6C7E"/>
    <w:rsid w:val="00BC7F6A"/>
    <w:rsid w:val="00BD0E22"/>
    <w:rsid w:val="00BD0F5B"/>
    <w:rsid w:val="00BD0FC8"/>
    <w:rsid w:val="00BD169F"/>
    <w:rsid w:val="00BD1BDE"/>
    <w:rsid w:val="00BD2EE2"/>
    <w:rsid w:val="00BD32D5"/>
    <w:rsid w:val="00BD3A5B"/>
    <w:rsid w:val="00BD3DEF"/>
    <w:rsid w:val="00BD42D5"/>
    <w:rsid w:val="00BD445C"/>
    <w:rsid w:val="00BD4ABA"/>
    <w:rsid w:val="00BD4E44"/>
    <w:rsid w:val="00BD5339"/>
    <w:rsid w:val="00BD66A3"/>
    <w:rsid w:val="00BE00B2"/>
    <w:rsid w:val="00BE061D"/>
    <w:rsid w:val="00BE077D"/>
    <w:rsid w:val="00BE11FE"/>
    <w:rsid w:val="00BE3916"/>
    <w:rsid w:val="00BE46F4"/>
    <w:rsid w:val="00BE6042"/>
    <w:rsid w:val="00BE629A"/>
    <w:rsid w:val="00BE6AD2"/>
    <w:rsid w:val="00BE75BA"/>
    <w:rsid w:val="00BE7B78"/>
    <w:rsid w:val="00BF0C26"/>
    <w:rsid w:val="00BF3665"/>
    <w:rsid w:val="00BF6003"/>
    <w:rsid w:val="00BF724F"/>
    <w:rsid w:val="00C000EE"/>
    <w:rsid w:val="00C00673"/>
    <w:rsid w:val="00C01D5C"/>
    <w:rsid w:val="00C03980"/>
    <w:rsid w:val="00C039A1"/>
    <w:rsid w:val="00C04AAF"/>
    <w:rsid w:val="00C04C76"/>
    <w:rsid w:val="00C05071"/>
    <w:rsid w:val="00C05335"/>
    <w:rsid w:val="00C05F28"/>
    <w:rsid w:val="00C07327"/>
    <w:rsid w:val="00C100D5"/>
    <w:rsid w:val="00C10E25"/>
    <w:rsid w:val="00C11BFD"/>
    <w:rsid w:val="00C134D7"/>
    <w:rsid w:val="00C1654A"/>
    <w:rsid w:val="00C17549"/>
    <w:rsid w:val="00C175CA"/>
    <w:rsid w:val="00C17755"/>
    <w:rsid w:val="00C17CE5"/>
    <w:rsid w:val="00C20346"/>
    <w:rsid w:val="00C205F3"/>
    <w:rsid w:val="00C207B2"/>
    <w:rsid w:val="00C2148D"/>
    <w:rsid w:val="00C21B8E"/>
    <w:rsid w:val="00C2219A"/>
    <w:rsid w:val="00C22A94"/>
    <w:rsid w:val="00C22DC0"/>
    <w:rsid w:val="00C2331F"/>
    <w:rsid w:val="00C24367"/>
    <w:rsid w:val="00C24BF1"/>
    <w:rsid w:val="00C25B7F"/>
    <w:rsid w:val="00C27BB5"/>
    <w:rsid w:val="00C327D6"/>
    <w:rsid w:val="00C32BC5"/>
    <w:rsid w:val="00C34974"/>
    <w:rsid w:val="00C34F1E"/>
    <w:rsid w:val="00C35304"/>
    <w:rsid w:val="00C358C8"/>
    <w:rsid w:val="00C35CF6"/>
    <w:rsid w:val="00C362F1"/>
    <w:rsid w:val="00C36623"/>
    <w:rsid w:val="00C375C8"/>
    <w:rsid w:val="00C376FE"/>
    <w:rsid w:val="00C40D80"/>
    <w:rsid w:val="00C42557"/>
    <w:rsid w:val="00C42E82"/>
    <w:rsid w:val="00C45B17"/>
    <w:rsid w:val="00C461A1"/>
    <w:rsid w:val="00C46ECE"/>
    <w:rsid w:val="00C47427"/>
    <w:rsid w:val="00C476B9"/>
    <w:rsid w:val="00C507F4"/>
    <w:rsid w:val="00C50B93"/>
    <w:rsid w:val="00C5297F"/>
    <w:rsid w:val="00C533E9"/>
    <w:rsid w:val="00C53B3D"/>
    <w:rsid w:val="00C53C75"/>
    <w:rsid w:val="00C5481D"/>
    <w:rsid w:val="00C55121"/>
    <w:rsid w:val="00C56A95"/>
    <w:rsid w:val="00C56B25"/>
    <w:rsid w:val="00C57556"/>
    <w:rsid w:val="00C60C9F"/>
    <w:rsid w:val="00C62894"/>
    <w:rsid w:val="00C639A4"/>
    <w:rsid w:val="00C63BAE"/>
    <w:rsid w:val="00C66248"/>
    <w:rsid w:val="00C70375"/>
    <w:rsid w:val="00C71027"/>
    <w:rsid w:val="00C71788"/>
    <w:rsid w:val="00C73A72"/>
    <w:rsid w:val="00C74C76"/>
    <w:rsid w:val="00C74CD1"/>
    <w:rsid w:val="00C76382"/>
    <w:rsid w:val="00C80798"/>
    <w:rsid w:val="00C82DEE"/>
    <w:rsid w:val="00C8375E"/>
    <w:rsid w:val="00C84938"/>
    <w:rsid w:val="00C84EAD"/>
    <w:rsid w:val="00C861E5"/>
    <w:rsid w:val="00C90327"/>
    <w:rsid w:val="00C9032F"/>
    <w:rsid w:val="00C90437"/>
    <w:rsid w:val="00C91F40"/>
    <w:rsid w:val="00C94A11"/>
    <w:rsid w:val="00C94C32"/>
    <w:rsid w:val="00C9630F"/>
    <w:rsid w:val="00C9656C"/>
    <w:rsid w:val="00C974D2"/>
    <w:rsid w:val="00C975ED"/>
    <w:rsid w:val="00C97F1B"/>
    <w:rsid w:val="00CA0631"/>
    <w:rsid w:val="00CA07DF"/>
    <w:rsid w:val="00CA1AEA"/>
    <w:rsid w:val="00CA244A"/>
    <w:rsid w:val="00CA48E1"/>
    <w:rsid w:val="00CA4D29"/>
    <w:rsid w:val="00CA4D81"/>
    <w:rsid w:val="00CA4DA6"/>
    <w:rsid w:val="00CA596A"/>
    <w:rsid w:val="00CA679A"/>
    <w:rsid w:val="00CA6DD8"/>
    <w:rsid w:val="00CA7EA3"/>
    <w:rsid w:val="00CB061E"/>
    <w:rsid w:val="00CB1934"/>
    <w:rsid w:val="00CB1C20"/>
    <w:rsid w:val="00CB2AB4"/>
    <w:rsid w:val="00CB2DB7"/>
    <w:rsid w:val="00CB344C"/>
    <w:rsid w:val="00CB448A"/>
    <w:rsid w:val="00CB4976"/>
    <w:rsid w:val="00CB4D74"/>
    <w:rsid w:val="00CB5F91"/>
    <w:rsid w:val="00CB6CE1"/>
    <w:rsid w:val="00CB6F27"/>
    <w:rsid w:val="00CB7430"/>
    <w:rsid w:val="00CB762A"/>
    <w:rsid w:val="00CB7DA9"/>
    <w:rsid w:val="00CB7F60"/>
    <w:rsid w:val="00CC03ED"/>
    <w:rsid w:val="00CC0498"/>
    <w:rsid w:val="00CC10EC"/>
    <w:rsid w:val="00CC2CC7"/>
    <w:rsid w:val="00CC5064"/>
    <w:rsid w:val="00CC6F9F"/>
    <w:rsid w:val="00CC794E"/>
    <w:rsid w:val="00CD1022"/>
    <w:rsid w:val="00CD281D"/>
    <w:rsid w:val="00CD2930"/>
    <w:rsid w:val="00CD29C0"/>
    <w:rsid w:val="00CD3284"/>
    <w:rsid w:val="00CD38DC"/>
    <w:rsid w:val="00CD4380"/>
    <w:rsid w:val="00CD5C72"/>
    <w:rsid w:val="00CD5D60"/>
    <w:rsid w:val="00CD65D9"/>
    <w:rsid w:val="00CD7825"/>
    <w:rsid w:val="00CE07BD"/>
    <w:rsid w:val="00CE165C"/>
    <w:rsid w:val="00CE1681"/>
    <w:rsid w:val="00CE2379"/>
    <w:rsid w:val="00CE2403"/>
    <w:rsid w:val="00CE259B"/>
    <w:rsid w:val="00CE2884"/>
    <w:rsid w:val="00CE2AA1"/>
    <w:rsid w:val="00CE2B6C"/>
    <w:rsid w:val="00CE3D42"/>
    <w:rsid w:val="00CF0C87"/>
    <w:rsid w:val="00CF0FAB"/>
    <w:rsid w:val="00CF27F9"/>
    <w:rsid w:val="00CF5345"/>
    <w:rsid w:val="00CF74EF"/>
    <w:rsid w:val="00CF767C"/>
    <w:rsid w:val="00D003D2"/>
    <w:rsid w:val="00D00BD9"/>
    <w:rsid w:val="00D00DC4"/>
    <w:rsid w:val="00D02044"/>
    <w:rsid w:val="00D040A1"/>
    <w:rsid w:val="00D04227"/>
    <w:rsid w:val="00D050BC"/>
    <w:rsid w:val="00D0525E"/>
    <w:rsid w:val="00D05314"/>
    <w:rsid w:val="00D05347"/>
    <w:rsid w:val="00D07532"/>
    <w:rsid w:val="00D10097"/>
    <w:rsid w:val="00D105CD"/>
    <w:rsid w:val="00D1070B"/>
    <w:rsid w:val="00D12015"/>
    <w:rsid w:val="00D12B46"/>
    <w:rsid w:val="00D12D50"/>
    <w:rsid w:val="00D157D5"/>
    <w:rsid w:val="00D176F3"/>
    <w:rsid w:val="00D2026D"/>
    <w:rsid w:val="00D208BB"/>
    <w:rsid w:val="00D20AC4"/>
    <w:rsid w:val="00D2302D"/>
    <w:rsid w:val="00D23E54"/>
    <w:rsid w:val="00D24C2B"/>
    <w:rsid w:val="00D254A0"/>
    <w:rsid w:val="00D263F6"/>
    <w:rsid w:val="00D27C78"/>
    <w:rsid w:val="00D30CB8"/>
    <w:rsid w:val="00D30D64"/>
    <w:rsid w:val="00D31B35"/>
    <w:rsid w:val="00D31ED7"/>
    <w:rsid w:val="00D32685"/>
    <w:rsid w:val="00D32B6E"/>
    <w:rsid w:val="00D32F32"/>
    <w:rsid w:val="00D3606A"/>
    <w:rsid w:val="00D378C1"/>
    <w:rsid w:val="00D4054F"/>
    <w:rsid w:val="00D40B5B"/>
    <w:rsid w:val="00D40CCB"/>
    <w:rsid w:val="00D412EC"/>
    <w:rsid w:val="00D4196E"/>
    <w:rsid w:val="00D42308"/>
    <w:rsid w:val="00D4252C"/>
    <w:rsid w:val="00D437A5"/>
    <w:rsid w:val="00D4739F"/>
    <w:rsid w:val="00D522A7"/>
    <w:rsid w:val="00D5287F"/>
    <w:rsid w:val="00D56452"/>
    <w:rsid w:val="00D56803"/>
    <w:rsid w:val="00D56A57"/>
    <w:rsid w:val="00D56F95"/>
    <w:rsid w:val="00D57397"/>
    <w:rsid w:val="00D60335"/>
    <w:rsid w:val="00D60457"/>
    <w:rsid w:val="00D60609"/>
    <w:rsid w:val="00D610D5"/>
    <w:rsid w:val="00D617F5"/>
    <w:rsid w:val="00D61B67"/>
    <w:rsid w:val="00D61EB1"/>
    <w:rsid w:val="00D628D8"/>
    <w:rsid w:val="00D62FED"/>
    <w:rsid w:val="00D631DB"/>
    <w:rsid w:val="00D64774"/>
    <w:rsid w:val="00D64832"/>
    <w:rsid w:val="00D6684C"/>
    <w:rsid w:val="00D66FB6"/>
    <w:rsid w:val="00D67AEC"/>
    <w:rsid w:val="00D705C7"/>
    <w:rsid w:val="00D7060D"/>
    <w:rsid w:val="00D71982"/>
    <w:rsid w:val="00D71A28"/>
    <w:rsid w:val="00D7211B"/>
    <w:rsid w:val="00D72337"/>
    <w:rsid w:val="00D72520"/>
    <w:rsid w:val="00D728A9"/>
    <w:rsid w:val="00D73B77"/>
    <w:rsid w:val="00D73C61"/>
    <w:rsid w:val="00D73FFC"/>
    <w:rsid w:val="00D743C9"/>
    <w:rsid w:val="00D77DEC"/>
    <w:rsid w:val="00D80EA6"/>
    <w:rsid w:val="00D8259A"/>
    <w:rsid w:val="00D8289E"/>
    <w:rsid w:val="00D8325C"/>
    <w:rsid w:val="00D8649D"/>
    <w:rsid w:val="00D865A9"/>
    <w:rsid w:val="00D86D2D"/>
    <w:rsid w:val="00D90556"/>
    <w:rsid w:val="00D909F1"/>
    <w:rsid w:val="00D91A30"/>
    <w:rsid w:val="00D92D17"/>
    <w:rsid w:val="00D9538F"/>
    <w:rsid w:val="00D96BAE"/>
    <w:rsid w:val="00DA0D46"/>
    <w:rsid w:val="00DA1519"/>
    <w:rsid w:val="00DA17D3"/>
    <w:rsid w:val="00DA1E04"/>
    <w:rsid w:val="00DA2BD3"/>
    <w:rsid w:val="00DA2E72"/>
    <w:rsid w:val="00DA2F53"/>
    <w:rsid w:val="00DA2F7F"/>
    <w:rsid w:val="00DA2F9B"/>
    <w:rsid w:val="00DA2FD2"/>
    <w:rsid w:val="00DA359A"/>
    <w:rsid w:val="00DA466D"/>
    <w:rsid w:val="00DA4E1D"/>
    <w:rsid w:val="00DA589F"/>
    <w:rsid w:val="00DA5E0E"/>
    <w:rsid w:val="00DA6D37"/>
    <w:rsid w:val="00DA7BE5"/>
    <w:rsid w:val="00DB04B4"/>
    <w:rsid w:val="00DB08F1"/>
    <w:rsid w:val="00DB1C14"/>
    <w:rsid w:val="00DB2A74"/>
    <w:rsid w:val="00DB33BA"/>
    <w:rsid w:val="00DB33CD"/>
    <w:rsid w:val="00DB36C4"/>
    <w:rsid w:val="00DB39C0"/>
    <w:rsid w:val="00DB580D"/>
    <w:rsid w:val="00DB5B08"/>
    <w:rsid w:val="00DB5BA0"/>
    <w:rsid w:val="00DB5CC7"/>
    <w:rsid w:val="00DB610D"/>
    <w:rsid w:val="00DB78FE"/>
    <w:rsid w:val="00DC088C"/>
    <w:rsid w:val="00DC09A5"/>
    <w:rsid w:val="00DC0AEB"/>
    <w:rsid w:val="00DC1306"/>
    <w:rsid w:val="00DC19C5"/>
    <w:rsid w:val="00DC2A9A"/>
    <w:rsid w:val="00DC2F46"/>
    <w:rsid w:val="00DC32F4"/>
    <w:rsid w:val="00DC425F"/>
    <w:rsid w:val="00DC4462"/>
    <w:rsid w:val="00DC45ED"/>
    <w:rsid w:val="00DC5172"/>
    <w:rsid w:val="00DC520F"/>
    <w:rsid w:val="00DC5803"/>
    <w:rsid w:val="00DC59AD"/>
    <w:rsid w:val="00DC5EB3"/>
    <w:rsid w:val="00DC6EA2"/>
    <w:rsid w:val="00DD0148"/>
    <w:rsid w:val="00DD06F1"/>
    <w:rsid w:val="00DD0C5D"/>
    <w:rsid w:val="00DD1638"/>
    <w:rsid w:val="00DD23AE"/>
    <w:rsid w:val="00DD2DDA"/>
    <w:rsid w:val="00DD3060"/>
    <w:rsid w:val="00DD3DF2"/>
    <w:rsid w:val="00DD473A"/>
    <w:rsid w:val="00DD58D4"/>
    <w:rsid w:val="00DD6C8A"/>
    <w:rsid w:val="00DD6E77"/>
    <w:rsid w:val="00DD735D"/>
    <w:rsid w:val="00DD7E12"/>
    <w:rsid w:val="00DD7E4D"/>
    <w:rsid w:val="00DE0607"/>
    <w:rsid w:val="00DE1B25"/>
    <w:rsid w:val="00DE42D4"/>
    <w:rsid w:val="00DE6CA7"/>
    <w:rsid w:val="00DE6DDD"/>
    <w:rsid w:val="00DE7023"/>
    <w:rsid w:val="00DF09A1"/>
    <w:rsid w:val="00DF0E2C"/>
    <w:rsid w:val="00DF16BC"/>
    <w:rsid w:val="00DF210B"/>
    <w:rsid w:val="00DF2F74"/>
    <w:rsid w:val="00DF40F6"/>
    <w:rsid w:val="00DF47C2"/>
    <w:rsid w:val="00DF4C8C"/>
    <w:rsid w:val="00DF5DF9"/>
    <w:rsid w:val="00DF60A9"/>
    <w:rsid w:val="00DF6E69"/>
    <w:rsid w:val="00E0136A"/>
    <w:rsid w:val="00E01A01"/>
    <w:rsid w:val="00E0268C"/>
    <w:rsid w:val="00E0278E"/>
    <w:rsid w:val="00E04422"/>
    <w:rsid w:val="00E0630D"/>
    <w:rsid w:val="00E063C1"/>
    <w:rsid w:val="00E06E25"/>
    <w:rsid w:val="00E07B2A"/>
    <w:rsid w:val="00E1029F"/>
    <w:rsid w:val="00E10EF7"/>
    <w:rsid w:val="00E12D6D"/>
    <w:rsid w:val="00E12DC7"/>
    <w:rsid w:val="00E13F30"/>
    <w:rsid w:val="00E14529"/>
    <w:rsid w:val="00E15107"/>
    <w:rsid w:val="00E1598A"/>
    <w:rsid w:val="00E15DE8"/>
    <w:rsid w:val="00E1690B"/>
    <w:rsid w:val="00E16A5D"/>
    <w:rsid w:val="00E1722E"/>
    <w:rsid w:val="00E202AC"/>
    <w:rsid w:val="00E219BD"/>
    <w:rsid w:val="00E21F6A"/>
    <w:rsid w:val="00E239B5"/>
    <w:rsid w:val="00E23E44"/>
    <w:rsid w:val="00E24785"/>
    <w:rsid w:val="00E24E5F"/>
    <w:rsid w:val="00E24F0B"/>
    <w:rsid w:val="00E25BC0"/>
    <w:rsid w:val="00E26D8F"/>
    <w:rsid w:val="00E26E5B"/>
    <w:rsid w:val="00E27265"/>
    <w:rsid w:val="00E27C6B"/>
    <w:rsid w:val="00E312E0"/>
    <w:rsid w:val="00E34E2C"/>
    <w:rsid w:val="00E35125"/>
    <w:rsid w:val="00E35B45"/>
    <w:rsid w:val="00E35E62"/>
    <w:rsid w:val="00E37758"/>
    <w:rsid w:val="00E3775C"/>
    <w:rsid w:val="00E37BAE"/>
    <w:rsid w:val="00E37BE3"/>
    <w:rsid w:val="00E37D20"/>
    <w:rsid w:val="00E40638"/>
    <w:rsid w:val="00E40CCC"/>
    <w:rsid w:val="00E40D26"/>
    <w:rsid w:val="00E40D52"/>
    <w:rsid w:val="00E410CF"/>
    <w:rsid w:val="00E41F45"/>
    <w:rsid w:val="00E42D86"/>
    <w:rsid w:val="00E436C2"/>
    <w:rsid w:val="00E437AC"/>
    <w:rsid w:val="00E4457C"/>
    <w:rsid w:val="00E44D15"/>
    <w:rsid w:val="00E44F3C"/>
    <w:rsid w:val="00E45A9B"/>
    <w:rsid w:val="00E45F12"/>
    <w:rsid w:val="00E46773"/>
    <w:rsid w:val="00E46BC2"/>
    <w:rsid w:val="00E511A4"/>
    <w:rsid w:val="00E51EE9"/>
    <w:rsid w:val="00E53863"/>
    <w:rsid w:val="00E53D54"/>
    <w:rsid w:val="00E5477B"/>
    <w:rsid w:val="00E54B86"/>
    <w:rsid w:val="00E55B47"/>
    <w:rsid w:val="00E56418"/>
    <w:rsid w:val="00E6218D"/>
    <w:rsid w:val="00E62C5A"/>
    <w:rsid w:val="00E64826"/>
    <w:rsid w:val="00E65060"/>
    <w:rsid w:val="00E65370"/>
    <w:rsid w:val="00E656EC"/>
    <w:rsid w:val="00E6609D"/>
    <w:rsid w:val="00E66B0A"/>
    <w:rsid w:val="00E66EC6"/>
    <w:rsid w:val="00E70651"/>
    <w:rsid w:val="00E727DE"/>
    <w:rsid w:val="00E729D7"/>
    <w:rsid w:val="00E73048"/>
    <w:rsid w:val="00E73A50"/>
    <w:rsid w:val="00E7412D"/>
    <w:rsid w:val="00E74623"/>
    <w:rsid w:val="00E75AB6"/>
    <w:rsid w:val="00E768FA"/>
    <w:rsid w:val="00E7696E"/>
    <w:rsid w:val="00E812E0"/>
    <w:rsid w:val="00E813F8"/>
    <w:rsid w:val="00E81F16"/>
    <w:rsid w:val="00E81F7D"/>
    <w:rsid w:val="00E82ACE"/>
    <w:rsid w:val="00E83924"/>
    <w:rsid w:val="00E8491D"/>
    <w:rsid w:val="00E84DDC"/>
    <w:rsid w:val="00E85789"/>
    <w:rsid w:val="00E85C8A"/>
    <w:rsid w:val="00E87A01"/>
    <w:rsid w:val="00E901BD"/>
    <w:rsid w:val="00E91E1D"/>
    <w:rsid w:val="00E925A6"/>
    <w:rsid w:val="00E92EC1"/>
    <w:rsid w:val="00E934BA"/>
    <w:rsid w:val="00E94F6B"/>
    <w:rsid w:val="00E95089"/>
    <w:rsid w:val="00E95420"/>
    <w:rsid w:val="00E955E1"/>
    <w:rsid w:val="00E958E3"/>
    <w:rsid w:val="00E95B45"/>
    <w:rsid w:val="00E95BBB"/>
    <w:rsid w:val="00E96711"/>
    <w:rsid w:val="00E96D30"/>
    <w:rsid w:val="00E97DEC"/>
    <w:rsid w:val="00EA0D0C"/>
    <w:rsid w:val="00EA1936"/>
    <w:rsid w:val="00EA238A"/>
    <w:rsid w:val="00EA322D"/>
    <w:rsid w:val="00EA51DC"/>
    <w:rsid w:val="00EA51F9"/>
    <w:rsid w:val="00EA53E3"/>
    <w:rsid w:val="00EA63F8"/>
    <w:rsid w:val="00EA6A5B"/>
    <w:rsid w:val="00EA7D51"/>
    <w:rsid w:val="00EB057B"/>
    <w:rsid w:val="00EB0A31"/>
    <w:rsid w:val="00EB1FE0"/>
    <w:rsid w:val="00EB2099"/>
    <w:rsid w:val="00EB234B"/>
    <w:rsid w:val="00EB3088"/>
    <w:rsid w:val="00EB49B1"/>
    <w:rsid w:val="00EB52C5"/>
    <w:rsid w:val="00EB66FD"/>
    <w:rsid w:val="00EB69AE"/>
    <w:rsid w:val="00EB6DAE"/>
    <w:rsid w:val="00EB7114"/>
    <w:rsid w:val="00EC25EE"/>
    <w:rsid w:val="00EC28BD"/>
    <w:rsid w:val="00EC291C"/>
    <w:rsid w:val="00EC2CCF"/>
    <w:rsid w:val="00EC4109"/>
    <w:rsid w:val="00EC4C6D"/>
    <w:rsid w:val="00EC69D2"/>
    <w:rsid w:val="00EC6FDD"/>
    <w:rsid w:val="00EC7661"/>
    <w:rsid w:val="00ED118D"/>
    <w:rsid w:val="00ED3624"/>
    <w:rsid w:val="00ED4480"/>
    <w:rsid w:val="00ED470A"/>
    <w:rsid w:val="00ED475A"/>
    <w:rsid w:val="00ED530A"/>
    <w:rsid w:val="00ED6A5E"/>
    <w:rsid w:val="00ED6A78"/>
    <w:rsid w:val="00ED6C7E"/>
    <w:rsid w:val="00ED70C6"/>
    <w:rsid w:val="00ED7B03"/>
    <w:rsid w:val="00ED7F37"/>
    <w:rsid w:val="00EE1D6F"/>
    <w:rsid w:val="00EE260E"/>
    <w:rsid w:val="00EE2D4B"/>
    <w:rsid w:val="00EE30F7"/>
    <w:rsid w:val="00EE310F"/>
    <w:rsid w:val="00EE3357"/>
    <w:rsid w:val="00EE3C9B"/>
    <w:rsid w:val="00EE4B1C"/>
    <w:rsid w:val="00EE505A"/>
    <w:rsid w:val="00EE55D1"/>
    <w:rsid w:val="00EE5EEB"/>
    <w:rsid w:val="00EE70E0"/>
    <w:rsid w:val="00EE77F0"/>
    <w:rsid w:val="00EE79A4"/>
    <w:rsid w:val="00EF0362"/>
    <w:rsid w:val="00EF05E0"/>
    <w:rsid w:val="00EF0F33"/>
    <w:rsid w:val="00EF19ED"/>
    <w:rsid w:val="00EF2A78"/>
    <w:rsid w:val="00EF2AA4"/>
    <w:rsid w:val="00EF326F"/>
    <w:rsid w:val="00EF3B9B"/>
    <w:rsid w:val="00EF45C4"/>
    <w:rsid w:val="00EF4AFC"/>
    <w:rsid w:val="00EF4D3F"/>
    <w:rsid w:val="00EF572B"/>
    <w:rsid w:val="00EF57E9"/>
    <w:rsid w:val="00EF588D"/>
    <w:rsid w:val="00EF5DA3"/>
    <w:rsid w:val="00EF62D3"/>
    <w:rsid w:val="00EF7979"/>
    <w:rsid w:val="00EF7AF6"/>
    <w:rsid w:val="00F00F03"/>
    <w:rsid w:val="00F01ADF"/>
    <w:rsid w:val="00F02C29"/>
    <w:rsid w:val="00F03854"/>
    <w:rsid w:val="00F03A6B"/>
    <w:rsid w:val="00F03B16"/>
    <w:rsid w:val="00F03B70"/>
    <w:rsid w:val="00F0600F"/>
    <w:rsid w:val="00F069C1"/>
    <w:rsid w:val="00F07201"/>
    <w:rsid w:val="00F07DD7"/>
    <w:rsid w:val="00F101E2"/>
    <w:rsid w:val="00F10E81"/>
    <w:rsid w:val="00F11D32"/>
    <w:rsid w:val="00F12471"/>
    <w:rsid w:val="00F12EAE"/>
    <w:rsid w:val="00F13163"/>
    <w:rsid w:val="00F15FB3"/>
    <w:rsid w:val="00F171A1"/>
    <w:rsid w:val="00F24D0A"/>
    <w:rsid w:val="00F25E11"/>
    <w:rsid w:val="00F25E9C"/>
    <w:rsid w:val="00F26824"/>
    <w:rsid w:val="00F273C5"/>
    <w:rsid w:val="00F27FF4"/>
    <w:rsid w:val="00F30050"/>
    <w:rsid w:val="00F312C7"/>
    <w:rsid w:val="00F31FE4"/>
    <w:rsid w:val="00F32CF1"/>
    <w:rsid w:val="00F3321A"/>
    <w:rsid w:val="00F33B96"/>
    <w:rsid w:val="00F34279"/>
    <w:rsid w:val="00F34CE6"/>
    <w:rsid w:val="00F36E58"/>
    <w:rsid w:val="00F3710F"/>
    <w:rsid w:val="00F4078E"/>
    <w:rsid w:val="00F409B0"/>
    <w:rsid w:val="00F413D6"/>
    <w:rsid w:val="00F42CBE"/>
    <w:rsid w:val="00F43265"/>
    <w:rsid w:val="00F44CFB"/>
    <w:rsid w:val="00F44CFF"/>
    <w:rsid w:val="00F46239"/>
    <w:rsid w:val="00F4636D"/>
    <w:rsid w:val="00F47B99"/>
    <w:rsid w:val="00F500B1"/>
    <w:rsid w:val="00F50E90"/>
    <w:rsid w:val="00F50F93"/>
    <w:rsid w:val="00F51371"/>
    <w:rsid w:val="00F51C97"/>
    <w:rsid w:val="00F51F9A"/>
    <w:rsid w:val="00F539C8"/>
    <w:rsid w:val="00F54528"/>
    <w:rsid w:val="00F54624"/>
    <w:rsid w:val="00F54655"/>
    <w:rsid w:val="00F564F8"/>
    <w:rsid w:val="00F568F4"/>
    <w:rsid w:val="00F56DF8"/>
    <w:rsid w:val="00F571AE"/>
    <w:rsid w:val="00F571B1"/>
    <w:rsid w:val="00F5775C"/>
    <w:rsid w:val="00F57FAB"/>
    <w:rsid w:val="00F6025D"/>
    <w:rsid w:val="00F60377"/>
    <w:rsid w:val="00F608FB"/>
    <w:rsid w:val="00F62B78"/>
    <w:rsid w:val="00F62BFB"/>
    <w:rsid w:val="00F63BE4"/>
    <w:rsid w:val="00F6562C"/>
    <w:rsid w:val="00F65800"/>
    <w:rsid w:val="00F666AE"/>
    <w:rsid w:val="00F66E0F"/>
    <w:rsid w:val="00F70F4C"/>
    <w:rsid w:val="00F7138E"/>
    <w:rsid w:val="00F71EDF"/>
    <w:rsid w:val="00F7201F"/>
    <w:rsid w:val="00F728CF"/>
    <w:rsid w:val="00F72B99"/>
    <w:rsid w:val="00F72F26"/>
    <w:rsid w:val="00F747F7"/>
    <w:rsid w:val="00F75740"/>
    <w:rsid w:val="00F77BD6"/>
    <w:rsid w:val="00F80B2C"/>
    <w:rsid w:val="00F81E6B"/>
    <w:rsid w:val="00F81F02"/>
    <w:rsid w:val="00F81F43"/>
    <w:rsid w:val="00F82D9D"/>
    <w:rsid w:val="00F83913"/>
    <w:rsid w:val="00F83A49"/>
    <w:rsid w:val="00F87D71"/>
    <w:rsid w:val="00F91807"/>
    <w:rsid w:val="00F93E24"/>
    <w:rsid w:val="00F93E68"/>
    <w:rsid w:val="00F94C90"/>
    <w:rsid w:val="00F9574F"/>
    <w:rsid w:val="00F96CFE"/>
    <w:rsid w:val="00F97A22"/>
    <w:rsid w:val="00FA0AA1"/>
    <w:rsid w:val="00FA1584"/>
    <w:rsid w:val="00FA1BCD"/>
    <w:rsid w:val="00FA22CE"/>
    <w:rsid w:val="00FA2FA4"/>
    <w:rsid w:val="00FA50F4"/>
    <w:rsid w:val="00FA5111"/>
    <w:rsid w:val="00FA74B3"/>
    <w:rsid w:val="00FB04CE"/>
    <w:rsid w:val="00FB0661"/>
    <w:rsid w:val="00FB0D16"/>
    <w:rsid w:val="00FB0D1D"/>
    <w:rsid w:val="00FB13E6"/>
    <w:rsid w:val="00FB1C3F"/>
    <w:rsid w:val="00FB25E7"/>
    <w:rsid w:val="00FB30E1"/>
    <w:rsid w:val="00FB528A"/>
    <w:rsid w:val="00FB673E"/>
    <w:rsid w:val="00FB6A20"/>
    <w:rsid w:val="00FC074B"/>
    <w:rsid w:val="00FC0771"/>
    <w:rsid w:val="00FC079E"/>
    <w:rsid w:val="00FC0A98"/>
    <w:rsid w:val="00FC1427"/>
    <w:rsid w:val="00FC1978"/>
    <w:rsid w:val="00FC2ACC"/>
    <w:rsid w:val="00FC3862"/>
    <w:rsid w:val="00FC3870"/>
    <w:rsid w:val="00FC394B"/>
    <w:rsid w:val="00FC40E3"/>
    <w:rsid w:val="00FC494A"/>
    <w:rsid w:val="00FC4D0C"/>
    <w:rsid w:val="00FC5773"/>
    <w:rsid w:val="00FC5A21"/>
    <w:rsid w:val="00FC6315"/>
    <w:rsid w:val="00FC709D"/>
    <w:rsid w:val="00FD0A6D"/>
    <w:rsid w:val="00FD4371"/>
    <w:rsid w:val="00FD49DD"/>
    <w:rsid w:val="00FD60DF"/>
    <w:rsid w:val="00FD6233"/>
    <w:rsid w:val="00FD6EA1"/>
    <w:rsid w:val="00FD762C"/>
    <w:rsid w:val="00FE10AD"/>
    <w:rsid w:val="00FE10AF"/>
    <w:rsid w:val="00FE1BA4"/>
    <w:rsid w:val="00FE1EB9"/>
    <w:rsid w:val="00FE367D"/>
    <w:rsid w:val="00FE392D"/>
    <w:rsid w:val="00FE5982"/>
    <w:rsid w:val="00FE7A35"/>
    <w:rsid w:val="00FF0108"/>
    <w:rsid w:val="00FF036C"/>
    <w:rsid w:val="00FF0A68"/>
    <w:rsid w:val="00FF113C"/>
    <w:rsid w:val="00FF1F54"/>
    <w:rsid w:val="00FF2D7E"/>
    <w:rsid w:val="00FF462F"/>
    <w:rsid w:val="00FF4F15"/>
    <w:rsid w:val="00FF6271"/>
    <w:rsid w:val="00FF69EF"/>
    <w:rsid w:val="00FF71B1"/>
    <w:rsid w:val="00FF71DD"/>
    <w:rsid w:val="00FF7958"/>
    <w:rsid w:val="00FF79F5"/>
    <w:rsid w:val="00FF7A2F"/>
    <w:rsid w:val="00FF7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77A556A-8501-433B-95B4-EF8B74E57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314A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45C4"/>
    <w:pPr>
      <w:keepNext/>
      <w:keepLines/>
      <w:spacing w:before="480" w:after="0"/>
      <w:outlineLvl w:val="0"/>
    </w:pPr>
    <w:rPr>
      <w:rFonts w:ascii="Cambria" w:eastAsia="Times New Roman" w:hAnsi="Cambria" w:cs="Angsana New"/>
      <w:b/>
      <w:bCs/>
      <w:color w:val="365F91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45C4"/>
    <w:pPr>
      <w:keepNext/>
      <w:keepLines/>
      <w:spacing w:before="200" w:after="0"/>
      <w:outlineLvl w:val="3"/>
    </w:pPr>
    <w:rPr>
      <w:rFonts w:ascii="Cambria" w:eastAsia="Times New Roman" w:hAnsi="Cambria" w:cs="Angsana New"/>
      <w:b/>
      <w:bCs/>
      <w:i/>
      <w:iCs/>
      <w:color w:val="4F81BD"/>
    </w:rPr>
  </w:style>
  <w:style w:type="paragraph" w:styleId="Heading6">
    <w:name w:val="heading 6"/>
    <w:basedOn w:val="Normal"/>
    <w:link w:val="Heading6Char"/>
    <w:uiPriority w:val="9"/>
    <w:qFormat/>
    <w:rsid w:val="00B469CE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E54B86"/>
    <w:rPr>
      <w:sz w:val="22"/>
      <w:szCs w:val="28"/>
    </w:rPr>
  </w:style>
  <w:style w:type="table" w:styleId="TableGrid">
    <w:name w:val="Table Grid"/>
    <w:basedOn w:val="TableNormal"/>
    <w:uiPriority w:val="59"/>
    <w:rsid w:val="00F51F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unhideWhenUsed/>
    <w:rsid w:val="00336F86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rsid w:val="00336F86"/>
    <w:rPr>
      <w:sz w:val="20"/>
      <w:szCs w:val="25"/>
    </w:rPr>
  </w:style>
  <w:style w:type="character" w:styleId="FootnoteReference">
    <w:name w:val="footnote reference"/>
    <w:uiPriority w:val="99"/>
    <w:semiHidden/>
    <w:unhideWhenUsed/>
    <w:rsid w:val="00336F86"/>
    <w:rPr>
      <w:vertAlign w:val="superscript"/>
    </w:rPr>
  </w:style>
  <w:style w:type="character" w:styleId="Hyperlink">
    <w:name w:val="Hyperlink"/>
    <w:uiPriority w:val="99"/>
    <w:unhideWhenUsed/>
    <w:rsid w:val="00577881"/>
    <w:rPr>
      <w:color w:val="0000FF"/>
      <w:u w:val="single"/>
    </w:rPr>
  </w:style>
  <w:style w:type="character" w:customStyle="1" w:styleId="Heading6Char">
    <w:name w:val="Heading 6 Char"/>
    <w:link w:val="Heading6"/>
    <w:uiPriority w:val="9"/>
    <w:rsid w:val="00B469CE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Header">
    <w:name w:val="header"/>
    <w:basedOn w:val="Normal"/>
    <w:link w:val="HeaderChar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0ED"/>
  </w:style>
  <w:style w:type="paragraph" w:styleId="Footer">
    <w:name w:val="footer"/>
    <w:basedOn w:val="Normal"/>
    <w:link w:val="FooterChar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0ED"/>
  </w:style>
  <w:style w:type="paragraph" w:styleId="HTMLPreformatted">
    <w:name w:val="HTML Preformatted"/>
    <w:basedOn w:val="Normal"/>
    <w:link w:val="HTMLPreformattedChar"/>
    <w:uiPriority w:val="99"/>
    <w:unhideWhenUsed/>
    <w:rsid w:val="00BD66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66A3"/>
    <w:rPr>
      <w:rFonts w:ascii="Courier New" w:eastAsia="Times New Roman" w:hAnsi="Courier New" w:cs="Courier New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AB4FFE"/>
  </w:style>
  <w:style w:type="character" w:customStyle="1" w:styleId="Heading1Char">
    <w:name w:val="Heading 1 Char"/>
    <w:link w:val="Heading1"/>
    <w:uiPriority w:val="9"/>
    <w:rsid w:val="00EF45C4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Heading4Char">
    <w:name w:val="Heading 4 Char"/>
    <w:link w:val="Heading4"/>
    <w:uiPriority w:val="9"/>
    <w:semiHidden/>
    <w:rsid w:val="00EF45C4"/>
    <w:rPr>
      <w:rFonts w:ascii="Cambria" w:eastAsia="Times New Roman" w:hAnsi="Cambria" w:cs="Angsana New"/>
      <w:b/>
      <w:bCs/>
      <w:i/>
      <w:iCs/>
      <w:color w:val="4F81B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321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F3321A"/>
    <w:rPr>
      <w:rFonts w:ascii="Tahoma" w:hAnsi="Tahoma" w:cs="Angsana New"/>
      <w:sz w:val="16"/>
      <w:szCs w:val="20"/>
    </w:rPr>
  </w:style>
  <w:style w:type="paragraph" w:styleId="NormalWeb">
    <w:name w:val="Normal (Web)"/>
    <w:basedOn w:val="Normal"/>
    <w:uiPriority w:val="99"/>
    <w:semiHidden/>
    <w:unhideWhenUsed/>
    <w:rsid w:val="00387E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E19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844543">
      <w:bodyDiv w:val="1"/>
      <w:marLeft w:val="20"/>
      <w:marRight w:val="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1327">
      <w:bodyDiv w:val="1"/>
      <w:marLeft w:val="20"/>
      <w:marRight w:val="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cms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n.wikipedia.org/wiki/Symbo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en.wikipedia.org/wiki/Metapho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n.wikipedia.org/wiki/Analogy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E63A4-52AE-4FED-A6D4-6847659AC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40</Pages>
  <Words>8999</Words>
  <Characters>51300</Characters>
  <Application>Microsoft Office Word</Application>
  <DocSecurity>0</DocSecurity>
  <Lines>427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60179</CharactersWithSpaces>
  <SharedDoc>false</SharedDoc>
  <HLinks>
    <vt:vector size="24" baseType="variant">
      <vt:variant>
        <vt:i4>851993</vt:i4>
      </vt:variant>
      <vt:variant>
        <vt:i4>9</vt:i4>
      </vt:variant>
      <vt:variant>
        <vt:i4>0</vt:i4>
      </vt:variant>
      <vt:variant>
        <vt:i4>5</vt:i4>
      </vt:variant>
      <vt:variant>
        <vt:lpwstr>http://dcms/</vt:lpwstr>
      </vt:variant>
      <vt:variant>
        <vt:lpwstr/>
      </vt:variant>
      <vt:variant>
        <vt:i4>7209006</vt:i4>
      </vt:variant>
      <vt:variant>
        <vt:i4>6</vt:i4>
      </vt:variant>
      <vt:variant>
        <vt:i4>0</vt:i4>
      </vt:variant>
      <vt:variant>
        <vt:i4>5</vt:i4>
      </vt:variant>
      <vt:variant>
        <vt:lpwstr>http://en.wikipedia.org/wiki/Symbol</vt:lpwstr>
      </vt:variant>
      <vt:variant>
        <vt:lpwstr/>
      </vt:variant>
      <vt:variant>
        <vt:i4>1638489</vt:i4>
      </vt:variant>
      <vt:variant>
        <vt:i4>3</vt:i4>
      </vt:variant>
      <vt:variant>
        <vt:i4>0</vt:i4>
      </vt:variant>
      <vt:variant>
        <vt:i4>5</vt:i4>
      </vt:variant>
      <vt:variant>
        <vt:lpwstr>http://en.wikipedia.org/wiki/Metaphor</vt:lpwstr>
      </vt:variant>
      <vt:variant>
        <vt:lpwstr/>
      </vt:variant>
      <vt:variant>
        <vt:i4>589904</vt:i4>
      </vt:variant>
      <vt:variant>
        <vt:i4>0</vt:i4>
      </vt:variant>
      <vt:variant>
        <vt:i4>0</vt:i4>
      </vt:variant>
      <vt:variant>
        <vt:i4>5</vt:i4>
      </vt:variant>
      <vt:variant>
        <vt:lpwstr>http://en.wikipedia.org/wiki/Analogy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Chaiyassu</dc:creator>
  <cp:lastModifiedBy>chaiyassu</cp:lastModifiedBy>
  <cp:revision>63</cp:revision>
  <cp:lastPrinted>2013-07-15T23:38:00Z</cp:lastPrinted>
  <dcterms:created xsi:type="dcterms:W3CDTF">2012-10-29T22:42:00Z</dcterms:created>
  <dcterms:modified xsi:type="dcterms:W3CDTF">2014-02-06T06:17:00Z</dcterms:modified>
</cp:coreProperties>
</file>